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3A" w:rsidRPr="00F05F61" w:rsidRDefault="0045133A" w:rsidP="0045133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Дзержинского </w:t>
      </w: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</w:p>
    <w:p w:rsidR="0045133A" w:rsidRPr="000529A8" w:rsidRDefault="0045133A" w:rsidP="000529A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6C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="00E06C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133A" w:rsidRPr="005E28FC" w:rsidRDefault="00E75BD8" w:rsidP="005E28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2018 года п</w:t>
      </w:r>
      <w:r w:rsidR="00480306"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поручению Губернатора в Красноярском крае</w:t>
      </w:r>
      <w:r w:rsidR="00480306"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разработана система оценки эффективности работы органов местного самоуправления. Утвержден перечень кр</w:t>
      </w:r>
      <w:r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итериев, по которым оценивается </w:t>
      </w:r>
      <w:r w:rsidR="00480306"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руководства территорий</w:t>
      </w:r>
      <w:r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8FC" w:rsidRPr="005E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оценивалась по четырем основным блокам – социально-экономическое развитие, общественно-политическая ситуация, доверие к органам власти, социальное самочувствие.  Из четырех показателей выводилась обобщенная оценка эффективности деятельности муниципалитетов.</w:t>
      </w:r>
    </w:p>
    <w:p w:rsidR="005E28FC" w:rsidRDefault="005E28FC" w:rsidP="005E28FC">
      <w:pPr>
        <w:pStyle w:val="b-article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         </w:t>
      </w:r>
      <w:r w:rsidR="00E75BD8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В середине декабря 2019 года </w:t>
      </w:r>
      <w:r w:rsidR="00F66117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Губернатор Красноярского края Александр </w:t>
      </w:r>
      <w:proofErr w:type="spellStart"/>
      <w:r w:rsidR="00F66117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>Усс</w:t>
      </w:r>
      <w:proofErr w:type="spellEnd"/>
      <w:r w:rsidR="00F66117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E75BD8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>подвел итоги эффективности</w:t>
      </w:r>
      <w:r w:rsidR="00F66117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работы</w:t>
      </w:r>
      <w:r w:rsidR="00E75BD8" w:rsidRPr="005E28FC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муниципалитетов за 2019 год</w:t>
      </w:r>
      <w:r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>. В результате оценки лидирующие позиции занял Дзержинский район. Для нас это важный результат, так как позволяет оценить район в сравнении с другими территориями и показывает результаты работы не только органов власти, но и руководителей учреждений, предприятий всех форм собственности, всего населения района. Это наш с вами общий результат</w:t>
      </w:r>
      <w:r w:rsidR="00406214"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и сегодня хотел бы рассказать из чего он складывается.</w:t>
      </w:r>
    </w:p>
    <w:p w:rsidR="00406214" w:rsidRDefault="005E28FC" w:rsidP="00406214">
      <w:pPr>
        <w:spacing w:after="0" w:line="240" w:lineRule="auto"/>
        <w:ind w:firstLine="709"/>
        <w:jc w:val="center"/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b-articleintro"/>
          <w:bCs/>
          <w:color w:val="333333"/>
          <w:sz w:val="28"/>
          <w:szCs w:val="28"/>
          <w:bdr w:val="none" w:sz="0" w:space="0" w:color="auto" w:frame="1"/>
        </w:rPr>
        <w:t xml:space="preserve">         </w:t>
      </w:r>
    </w:p>
    <w:p w:rsidR="0045133A" w:rsidRPr="00FD788F" w:rsidRDefault="0045133A" w:rsidP="00720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3A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45133A" w:rsidRPr="0045133A" w:rsidRDefault="0045133A" w:rsidP="00720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>Объем выпущенной продукции предприятий промышленного комплекса в 2019 году снизился на 37,8% и   составил 351,355 млн. рублей, снижение обусловлено снижением объемов заготовок леса на 99,4 тыс. м</w:t>
      </w:r>
      <w:r w:rsidRPr="004513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>к ур</w:t>
      </w:r>
      <w:r w:rsidR="007011B4">
        <w:rPr>
          <w:rFonts w:ascii="Times New Roman" w:eastAsia="Times New Roman" w:hAnsi="Times New Roman" w:cs="Times New Roman"/>
          <w:sz w:val="28"/>
          <w:szCs w:val="28"/>
        </w:rPr>
        <w:t>овню 2018 года. Обусловлено это процессами, происходящими на уровне региона, на которые район не может оказать существенное влияние. В связи с перераспределением долей составляющих экономику района, сделан упор на развитие среднего и малого предпринимательства, торговли, сельского хозяйства.</w:t>
      </w:r>
    </w:p>
    <w:p w:rsidR="0045133A" w:rsidRPr="0045133A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На рынках товаров и услуг сохраняется положительная динамика. Розничная торговля является локомотивом развития потребительского рынка, в 2019 году произошло изменение ее форматов - открытие супермаркета «Хороший». По состоянию на 1 января 2019 года на территории района осуществляют свою деятельность 186 объектов розничной торговли, 4 предприятия общественного питания, 24 объекта бытового обслуживания населения. Розничный товарооборот за 2019 год составил 862,419 млн. рублей. </w:t>
      </w:r>
    </w:p>
    <w:p w:rsidR="000529A8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>На сегодняшний день одной из наиболее важных задач является привлечение инвестиций в экономику района. Приток инвестиций в район - это рабочие места, пополнение бюджета и решение социальных, инфраструктурных вопросов, и как результат - динамичное развитие района. В 2019 году объем инвестиций за счет всех источников финансирования составил 62,4 млн. рублей</w:t>
      </w:r>
      <w:r w:rsidR="00D9348B">
        <w:rPr>
          <w:rFonts w:ascii="Times New Roman" w:eastAsia="Times New Roman" w:hAnsi="Times New Roman" w:cs="Times New Roman"/>
          <w:sz w:val="28"/>
          <w:szCs w:val="28"/>
        </w:rPr>
        <w:t xml:space="preserve">, в 2018 году -55,8 млн. рублей. </w:t>
      </w:r>
    </w:p>
    <w:p w:rsidR="0045133A" w:rsidRPr="0045133A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>По состоянию н</w:t>
      </w: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а 01.01.2020 года в Дзержинском районе</w:t>
      </w:r>
      <w:r w:rsidRPr="00451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осуществляют 302 субъекта малого и среднего предпринимательства,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численность занятых в сфере малого бизнеса 1273      человека, что составляет 48,2 % от среднесписочной численности работников списочного состава организаций. </w:t>
      </w:r>
    </w:p>
    <w:p w:rsidR="0045133A" w:rsidRPr="0045133A" w:rsidRDefault="0045133A" w:rsidP="00451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 развитие малого и среднего предпринимательства осуществляется в рамках мероприятий муниципальной целевой программы</w:t>
      </w:r>
      <w:r w:rsidRPr="00451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2014-2022 </w:t>
      </w:r>
      <w:proofErr w:type="spellStart"/>
      <w:r w:rsidRPr="0045133A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159BF" w:rsidRDefault="00384485" w:rsidP="0091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5133A"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сумма поддержки в 2019 году составила 12</w:t>
      </w:r>
      <w:r w:rsidR="0045133A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5133A"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206.2 тыс. рублей</w:t>
      </w:r>
      <w:r w:rsidR="00052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133A"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оказана 4 субъектам малого предпринимательства</w:t>
      </w:r>
      <w:r w:rsidR="0045133A" w:rsidRPr="00915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529A8">
        <w:rPr>
          <w:rFonts w:ascii="Times New Roman" w:hAnsi="Times New Roman" w:cs="Times New Roman"/>
          <w:sz w:val="28"/>
          <w:szCs w:val="28"/>
        </w:rPr>
        <w:t>ООО</w:t>
      </w:r>
      <w:r w:rsidR="009159BF" w:rsidRPr="009159BF">
        <w:rPr>
          <w:rFonts w:ascii="Times New Roman" w:hAnsi="Times New Roman" w:cs="Times New Roman"/>
          <w:sz w:val="28"/>
          <w:szCs w:val="28"/>
        </w:rPr>
        <w:t xml:space="preserve"> «Ассоциация лесопромышленников Дзержинского района – </w:t>
      </w:r>
      <w:proofErr w:type="spellStart"/>
      <w:r w:rsidR="009159BF" w:rsidRPr="009159BF">
        <w:rPr>
          <w:rFonts w:ascii="Times New Roman" w:hAnsi="Times New Roman" w:cs="Times New Roman"/>
          <w:sz w:val="28"/>
          <w:szCs w:val="28"/>
        </w:rPr>
        <w:t>Экобрикет</w:t>
      </w:r>
      <w:proofErr w:type="spellEnd"/>
      <w:r w:rsidR="009159BF" w:rsidRPr="009159BF">
        <w:rPr>
          <w:rFonts w:ascii="Times New Roman" w:hAnsi="Times New Roman" w:cs="Times New Roman"/>
          <w:sz w:val="28"/>
          <w:szCs w:val="28"/>
        </w:rPr>
        <w:t>»</w:t>
      </w:r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строительство гостиничного курортного комплекса оз. </w:t>
      </w:r>
      <w:proofErr w:type="spellStart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</w:t>
      </w:r>
      <w:proofErr w:type="spellEnd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Общая стоимость инвестиционного проекта 40 млн. рублей, из них финансовая поддержка 6395912,22 рублей. СПК «</w:t>
      </w:r>
      <w:proofErr w:type="spellStart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Денисовский</w:t>
      </w:r>
      <w:proofErr w:type="spellEnd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реконструкция свинарника. Общая стоимость инвестиционного проекта 9,8 млн. рублей, из них финансовая поддержка   1 371 914,17 рублей. ООО «Совхоз </w:t>
      </w:r>
      <w:proofErr w:type="spellStart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Денисовский</w:t>
      </w:r>
      <w:proofErr w:type="spellEnd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комплексное развитие растениеводство, переработка. Общая стоимость инвестиционного проекта 15 млн. рублей, из них финансовая поддержка 2 577 067,97рублей. СПК «</w:t>
      </w:r>
      <w:proofErr w:type="spellStart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Манганово</w:t>
      </w:r>
      <w:proofErr w:type="spellEnd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строительство административного здания. Общая стоимость инвестиционного проекта 4,1 млн. рублей, из них финансовая поддержка 1 782 263,64 рублей. СППК «Васильев-С» - продвижение товаров (работ, услуг). Общая стоимость инвестиционного проекта 158 </w:t>
      </w:r>
      <w:proofErr w:type="spellStart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="009159BF" w:rsidRP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из них финансовая поддержка 79 тыс. рублей.</w:t>
      </w:r>
      <w:r w:rsid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59BF" w:rsidRPr="009159BF" w:rsidRDefault="00896F0F" w:rsidP="0091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1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отметить, что в 2019 году на проекты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«Локальная экономика» в Красноярском крае было выделено 50 млн. рублей и из них Дзержинскому району по результатам конкурса было выделено 12 млн. рублей.  </w:t>
      </w:r>
    </w:p>
    <w:p w:rsidR="00896F0F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реализации программы в 2019 году стало создание на территории района 3 рабочих мест, сохранено 235 рабочих места и прив</w:t>
      </w:r>
      <w:r w:rsidR="00D93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лечение инвестиций в размере 24,1 млн. рублей. </w:t>
      </w:r>
    </w:p>
    <w:p w:rsidR="0045133A" w:rsidRPr="0045133A" w:rsidRDefault="00D9348B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самых значительных проектов </w:t>
      </w:r>
      <w:r w:rsidR="00F41A9A" w:rsidRPr="00451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«Туристический кластер озеро </w:t>
      </w:r>
      <w:proofErr w:type="spellStart"/>
      <w:r w:rsidR="00F41A9A" w:rsidRPr="0045133A">
        <w:rPr>
          <w:rFonts w:ascii="Times New Roman" w:eastAsia="Calibri" w:hAnsi="Times New Roman" w:cs="Times New Roman"/>
          <w:sz w:val="28"/>
          <w:szCs w:val="28"/>
          <w:lang w:eastAsia="ru-RU"/>
        </w:rPr>
        <w:t>Тарай</w:t>
      </w:r>
      <w:proofErr w:type="spellEnd"/>
      <w:r w:rsidR="00F41A9A" w:rsidRPr="0045133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41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конце 2019 года депутаты районного Совета посещали объект и своими глазами увидели реальные результаты </w:t>
      </w:r>
      <w:r w:rsidR="000529A8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F41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стал </w:t>
      </w:r>
      <w:r w:rsidR="000529A8">
        <w:rPr>
          <w:rFonts w:ascii="Times New Roman" w:eastAsia="Calibri" w:hAnsi="Times New Roman" w:cs="Times New Roman"/>
          <w:sz w:val="28"/>
          <w:szCs w:val="28"/>
          <w:lang w:eastAsia="ru-RU"/>
        </w:rPr>
        <w:t>пусковым</w:t>
      </w:r>
      <w:r w:rsidR="00F41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фактором для организации вокруг двух сельхозпредприятий (КФХ и ИП), создание дорожной инфраструктуры, строительства электрических сетей. </w:t>
      </w:r>
    </w:p>
    <w:p w:rsidR="0045133A" w:rsidRDefault="000529A8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будет продолжено участие района в проекте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 xml:space="preserve"> «Локальная экономика».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>проведена серьезная подготовительная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, формируются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 xml:space="preserve"> заявки для участия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348B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участников - шесть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>, планируемая сумма привлеченных средств более 20,0 млн. рублей.</w:t>
      </w:r>
    </w:p>
    <w:p w:rsidR="000E713B" w:rsidRPr="0045133A" w:rsidRDefault="000E713B" w:rsidP="00631566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отрасли района продолжают действовать негативные факторы. Лесные отношения не относятся к полномочиям органов местного управления. И прямых рычагов воздействия на развитие лесной отрасли района у администрации нет, особенно в связи </w:t>
      </w:r>
      <w:r w:rsidR="006315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отменного 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631566" w:rsidRPr="000E713B">
        <w:rPr>
          <w:rFonts w:ascii="Times New Roman" w:hAnsi="Times New Roman" w:cs="Times New Roman"/>
          <w:sz w:val="28"/>
          <w:szCs w:val="28"/>
        </w:rPr>
        <w:t>Закона</w:t>
      </w:r>
      <w:r w:rsidRPr="00070840">
        <w:rPr>
          <w:rFonts w:ascii="Times New Roman" w:hAnsi="Times New Roman" w:cs="Times New Roman"/>
          <w:sz w:val="28"/>
          <w:szCs w:val="28"/>
        </w:rPr>
        <w:t xml:space="preserve"> Красноярского края от 14.02.2007</w:t>
      </w:r>
      <w:r>
        <w:rPr>
          <w:rFonts w:ascii="Times New Roman" w:hAnsi="Times New Roman" w:cs="Times New Roman"/>
          <w:sz w:val="28"/>
          <w:szCs w:val="28"/>
        </w:rPr>
        <w:t xml:space="preserve"> N 21-5820 </w:t>
      </w:r>
      <w:r w:rsidRPr="00070840">
        <w:rPr>
          <w:rFonts w:ascii="Times New Roman" w:hAnsi="Times New Roman" w:cs="Times New Roman"/>
          <w:sz w:val="28"/>
          <w:szCs w:val="28"/>
        </w:rPr>
        <w:t>"О заготовке древесины на основании договоров купли-продажи лесных насаждений"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через 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 частное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создания потребителей продукции лесопереработки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и планировали</w:t>
      </w:r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 </w:t>
      </w:r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переведены на </w:t>
      </w:r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</w:t>
      </w:r>
      <w:proofErr w:type="spellStart"/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пеллетами</w:t>
      </w:r>
      <w:proofErr w:type="spellEnd"/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2020 году 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перевести </w:t>
      </w:r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котельных бюджетные учреждения на </w:t>
      </w:r>
      <w:proofErr w:type="spellStart"/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пеллеты</w:t>
      </w:r>
      <w:proofErr w:type="spellEnd"/>
      <w:r w:rsidR="007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дает высокую эффективность в финансовом, </w:t>
      </w:r>
      <w:r w:rsidR="0063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экологическом </w:t>
      </w:r>
      <w:r w:rsidR="00631566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0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ряда </w:t>
      </w:r>
      <w:r w:rsidR="000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="00631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лесопромышленников имеется заинтересованность, будем с ними работать.</w:t>
      </w:r>
    </w:p>
    <w:p w:rsidR="0045133A" w:rsidRPr="0045133A" w:rsidRDefault="0045133A" w:rsidP="00451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>В прошедшем году районным Советом депутатов был утвержден проект Стратегии социально-экономического развития Дзержинского района до 2030 года. Стратегия представляет желаемый «образ будущего» района</w:t>
      </w:r>
      <w:r w:rsidR="003844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33A" w:rsidRPr="00384485" w:rsidRDefault="0045133A" w:rsidP="00384485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45133A">
        <w:rPr>
          <w:rFonts w:ascii="Times New Roman" w:eastAsia="Times New Roman" w:hAnsi="Times New Roman" w:cs="Times New Roman"/>
          <w:bCs/>
          <w:iCs/>
          <w:kern w:val="22"/>
          <w:sz w:val="28"/>
          <w:szCs w:val="28"/>
          <w:lang w:eastAsia="ru-RU"/>
        </w:rPr>
        <w:t xml:space="preserve">  </w:t>
      </w:r>
      <w:r w:rsidRPr="004513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увеличения доходной части консолидированного бюджета продолжила работу комиссия по урегулированию задолженности по платежам в бюджет. По результатам работы комиссий дополнительно поступило в бюджеты в</w:t>
      </w:r>
      <w:r w:rsidR="006315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сех уровней 3 818,4 тыс. рубля.</w:t>
      </w:r>
      <w:r w:rsidR="003844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>Продолжила работу межведомственная комиссия по легализации заработной платы. 32 руководителя и индивидуальных предпри</w:t>
      </w:r>
      <w:r w:rsidR="00631566">
        <w:rPr>
          <w:rFonts w:ascii="Times New Roman" w:eastAsia="Times New Roman" w:hAnsi="Times New Roman" w:cs="Times New Roman"/>
          <w:sz w:val="28"/>
          <w:szCs w:val="28"/>
        </w:rPr>
        <w:t>нимателей заслушаны на комиссии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>. В результате повышения заработной платы дополнительно поступило налога на доходы физических ли</w:t>
      </w:r>
      <w:r w:rsidR="00631566">
        <w:rPr>
          <w:rFonts w:ascii="Times New Roman" w:eastAsia="Times New Roman" w:hAnsi="Times New Roman" w:cs="Times New Roman"/>
          <w:sz w:val="28"/>
          <w:szCs w:val="28"/>
        </w:rPr>
        <w:t xml:space="preserve">ц в размере 119,6 тыс. рублей.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>Также в районе организована рабочая комиссия по снижению неформальной занятости. Благодаря работы рабочей комиссии оформили предпринимательскую деятельность 46 человек, работодатели оформили тр</w:t>
      </w:r>
      <w:r w:rsidR="00631566">
        <w:rPr>
          <w:rFonts w:ascii="Times New Roman" w:eastAsia="Times New Roman" w:hAnsi="Times New Roman" w:cs="Times New Roman"/>
          <w:sz w:val="28"/>
          <w:szCs w:val="28"/>
        </w:rPr>
        <w:t>удовые договоры с 34 гражданами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5133A" w:rsidRPr="0045133A" w:rsidRDefault="00384485" w:rsidP="0038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          В 2019 году сохранена положительная динамика роста доходной части населения. Среднемесячная заработная плата составила 29 372 рубля и выросл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5,5 % к уровню 2018 года.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>Прирост денежных доходов населения составил 5 %, денежные доходы населения в расчете на 1 жителя в месяц возросли с 11 795 рублей в 2018 году до 12 384 рублей в 2019 году.  Значительную долю в денежных доходах населения занимают пенсии. Средний размер назначенной пенсии составляет 12735 рубля, что бо</w:t>
      </w:r>
      <w:r>
        <w:rPr>
          <w:rFonts w:ascii="Times New Roman" w:eastAsia="Times New Roman" w:hAnsi="Times New Roman" w:cs="Times New Roman"/>
          <w:sz w:val="28"/>
          <w:szCs w:val="28"/>
        </w:rPr>
        <w:t>льше уровня прошлого года на 7%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33A" w:rsidRPr="0045133A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 В экономике района занято 4463 человека. Численность официально зарегистрированных безработных по итогам года составила 371 человек.  Уровень зарегистрированной безработицы составляет 1,7 %. В центре занятости на 1 января 2020 года </w:t>
      </w:r>
      <w:r w:rsidR="00DC616F">
        <w:rPr>
          <w:rFonts w:ascii="Times New Roman" w:eastAsia="Times New Roman" w:hAnsi="Times New Roman" w:cs="Times New Roman"/>
          <w:sz w:val="28"/>
          <w:szCs w:val="28"/>
        </w:rPr>
        <w:t>числится 375 свободных вакансий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. По-прежнему сохраняется несоответствие между профессиональным составом безработных граждан и структурой вакантных мест.      </w:t>
      </w:r>
    </w:p>
    <w:p w:rsidR="0045133A" w:rsidRPr="0045133A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  Район ежегодно принимает участие в краевом смотре - конкурсе за лучшую организацию работы по охране труда. В 2019 году район занял второе место в номинации «Лучший муниципальный район Красноярского края по организации работы в области охраны труда».</w:t>
      </w:r>
    </w:p>
    <w:p w:rsidR="0045133A" w:rsidRDefault="0045133A" w:rsidP="00451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33A" w:rsidRPr="00FD788F" w:rsidRDefault="0045133A" w:rsidP="00FD78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заказ</w:t>
      </w:r>
    </w:p>
    <w:p w:rsidR="0045133A" w:rsidRPr="0045133A" w:rsidRDefault="0045133A" w:rsidP="00451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 В 2019 году было размещено 79 муниципальных заказов на сумму 86701,8 тыс. рублей и заключено 74 муниципальных контракта для приобретения товаров, оказания услуг, выполнения работ для муниципальных нужд Дзержинского района, на общую сумму 82486,3 тыс. рублей. Общая 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сумма экономии </w:t>
      </w:r>
      <w:r w:rsidR="00384485">
        <w:rPr>
          <w:rFonts w:ascii="Times New Roman" w:eastAsia="Times New Roman" w:hAnsi="Times New Roman" w:cs="Times New Roman"/>
          <w:sz w:val="28"/>
          <w:szCs w:val="28"/>
        </w:rPr>
        <w:t>составила 4215,5 тыс. рублей. П</w:t>
      </w:r>
      <w:r w:rsidR="00DC616F" w:rsidRPr="0045133A">
        <w:rPr>
          <w:rFonts w:ascii="Times New Roman" w:eastAsia="Times New Roman" w:hAnsi="Times New Roman" w:cs="Times New Roman"/>
          <w:sz w:val="28"/>
          <w:szCs w:val="28"/>
        </w:rPr>
        <w:t>роизведено 23 закупки у субъектов малого предпринимательства на о</w:t>
      </w:r>
      <w:r w:rsidR="00384485">
        <w:rPr>
          <w:rFonts w:ascii="Times New Roman" w:eastAsia="Times New Roman" w:hAnsi="Times New Roman" w:cs="Times New Roman"/>
          <w:sz w:val="28"/>
          <w:szCs w:val="28"/>
        </w:rPr>
        <w:t>бщую сумму 41596,8 тыс. рублей.</w:t>
      </w:r>
    </w:p>
    <w:p w:rsidR="0045133A" w:rsidRPr="0045133A" w:rsidRDefault="0045133A" w:rsidP="0045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Всего в отчетный период в конкурсах, аукционах и котировках цен приняли участие 157 организаций. </w:t>
      </w:r>
      <w:r w:rsidRPr="0045133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среднем в каждой закупке приняло участие не менее двух участников размещения заказа, что говорит о создании условий для реализации</w:t>
      </w:r>
      <w:r w:rsidR="00384485">
        <w:rPr>
          <w:rFonts w:ascii="Times New Roman" w:eastAsia="Times New Roman" w:hAnsi="Times New Roman" w:cs="Times New Roman"/>
          <w:sz w:val="28"/>
          <w:szCs w:val="28"/>
        </w:rPr>
        <w:t xml:space="preserve"> принципов открытости</w:t>
      </w:r>
      <w:r w:rsidRPr="0045133A">
        <w:rPr>
          <w:rFonts w:ascii="Times New Roman" w:eastAsia="Times New Roman" w:hAnsi="Times New Roman" w:cs="Times New Roman"/>
          <w:sz w:val="28"/>
          <w:szCs w:val="28"/>
        </w:rPr>
        <w:t xml:space="preserve"> и доступности информационного пространства в сфере муниципальных закупок.</w:t>
      </w:r>
    </w:p>
    <w:p w:rsidR="0045133A" w:rsidRPr="0045133A" w:rsidRDefault="0045133A" w:rsidP="0045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</w:rPr>
        <w:t>МКУ «Центр по осуществлению закупок» разместил 16 закупок на сумму 26997,2 тыс. рублей, заключил 16 контрактов на сумму 23937,6 тыс. рублей, экономия составила 3059,6 тыс. рублей.</w:t>
      </w:r>
    </w:p>
    <w:p w:rsidR="0045133A" w:rsidRPr="0045133A" w:rsidRDefault="0045133A" w:rsidP="00F35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3A" w:rsidRPr="00FD788F" w:rsidRDefault="0045133A" w:rsidP="00FD78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</w:p>
    <w:p w:rsidR="0045133A" w:rsidRPr="00A419EB" w:rsidRDefault="00F3544E" w:rsidP="00384485">
      <w:pPr>
        <w:spacing w:after="0"/>
        <w:jc w:val="both"/>
        <w:rPr>
          <w:sz w:val="28"/>
          <w:szCs w:val="28"/>
        </w:rPr>
      </w:pPr>
      <w:r w:rsidRPr="00A419EB">
        <w:rPr>
          <w:rFonts w:ascii="Times New Roman" w:eastAsia="Arial Unicode MS" w:hAnsi="Times New Roman"/>
          <w:sz w:val="28"/>
          <w:szCs w:val="28"/>
        </w:rPr>
        <w:t>В</w:t>
      </w:r>
      <w:r w:rsidR="00A419EB" w:rsidRPr="00A419EB">
        <w:rPr>
          <w:rFonts w:ascii="Times New Roman" w:eastAsia="Arial Unicode MS" w:hAnsi="Times New Roman"/>
          <w:sz w:val="28"/>
          <w:szCs w:val="28"/>
        </w:rPr>
        <w:t xml:space="preserve"> 2019</w:t>
      </w:r>
      <w:r w:rsidRPr="00A419EB">
        <w:rPr>
          <w:rFonts w:ascii="Times New Roman" w:eastAsia="Arial Unicode MS" w:hAnsi="Times New Roman"/>
          <w:sz w:val="28"/>
          <w:szCs w:val="28"/>
        </w:rPr>
        <w:t xml:space="preserve"> году некоммерческими организациями Дзержинского района размещено 2 заявки на участие в конкурсе. </w:t>
      </w:r>
      <w:r w:rsidRPr="00A419EB">
        <w:rPr>
          <w:rFonts w:ascii="Times New Roman" w:eastAsia="Arial Unicode MS" w:hAnsi="Times New Roman" w:cs="Times New Roman"/>
          <w:sz w:val="28"/>
          <w:szCs w:val="28"/>
        </w:rPr>
        <w:t xml:space="preserve">Один социальный проект на общую сумму </w:t>
      </w:r>
      <w:r w:rsidR="00A419EB" w:rsidRPr="00A419EB">
        <w:rPr>
          <w:rFonts w:ascii="Times New Roman" w:hAnsi="Times New Roman" w:cs="Times New Roman"/>
          <w:sz w:val="28"/>
          <w:szCs w:val="28"/>
        </w:rPr>
        <w:t>250000</w:t>
      </w:r>
      <w:r w:rsidRPr="00A419EB">
        <w:rPr>
          <w:rFonts w:ascii="Times New Roman" w:eastAsia="Arial Unicode MS" w:hAnsi="Times New Roman" w:cs="Times New Roman"/>
          <w:sz w:val="28"/>
          <w:szCs w:val="28"/>
        </w:rPr>
        <w:t xml:space="preserve"> рублей по результатам конкурса, объявлен победител</w:t>
      </w:r>
      <w:r w:rsidR="00A419EB" w:rsidRPr="00A419EB">
        <w:rPr>
          <w:rFonts w:ascii="Times New Roman" w:eastAsia="Arial Unicode MS" w:hAnsi="Times New Roman" w:cs="Times New Roman"/>
          <w:sz w:val="28"/>
          <w:szCs w:val="28"/>
        </w:rPr>
        <w:t>ем-</w:t>
      </w:r>
      <w:r w:rsidR="00A419EB" w:rsidRPr="00A419EB">
        <w:rPr>
          <w:rFonts w:ascii="Times New Roman" w:hAnsi="Times New Roman" w:cs="Times New Roman"/>
          <w:sz w:val="28"/>
          <w:szCs w:val="28"/>
        </w:rPr>
        <w:t xml:space="preserve"> «Сельский семейный футбольный клуб в п. Новый».</w:t>
      </w:r>
    </w:p>
    <w:p w:rsidR="0045133A" w:rsidRPr="0045133A" w:rsidRDefault="0045133A" w:rsidP="00384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33A" w:rsidRPr="00FD788F" w:rsidRDefault="0045133A" w:rsidP="00FD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88F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45133A" w:rsidRPr="0045133A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объем произведенной продукц</w:t>
      </w:r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без ЛПХ составил   650000 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2018 году 560000 тыс. р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33A" w:rsidRPr="0045133A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Посевные площади, занятые зерновыми в 2019году составили </w:t>
      </w:r>
      <w:smartTag w:uri="urn:schemas-microsoft-com:office:smarttags" w:element="metricconverter">
        <w:smartTagPr>
          <w:attr w:name="ProductID" w:val="38693 га"/>
        </w:smartTagPr>
        <w:r w:rsidRPr="0045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38693 га</w:t>
        </w:r>
      </w:smartTag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33A" w:rsidRPr="0045133A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Валовой сбор зерна составил 80203,6 тонны. Урожайность в бункерном весе составила 20,7 ц/га, в 2018 году валовой сбор составил 63295 т.н., урожайность 16,5 ц/га, посевная площадь зерновых культур </w:t>
      </w:r>
      <w:smartTag w:uri="urn:schemas-microsoft-com:office:smarttags" w:element="metricconverter">
        <w:smartTagPr>
          <w:attr w:name="ProductID" w:val="38451 га"/>
        </w:smartTagPr>
        <w:r w:rsidRPr="0045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38451 га</w:t>
        </w:r>
      </w:smartTag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33A" w:rsidRPr="0045133A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урожай 2020 года подготовлено земли 42020 га, в </w:t>
      </w:r>
      <w:proofErr w:type="spellStart"/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паров 22720га. зяби </w:t>
      </w:r>
      <w:smartTag w:uri="urn:schemas-microsoft-com:office:smarttags" w:element="metricconverter">
        <w:smartTagPr>
          <w:attr w:name="ProductID" w:val="19300 га"/>
        </w:smartTagPr>
        <w:r w:rsidRPr="0045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19300 га</w:t>
        </w:r>
      </w:smartTag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92F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сельскохозяйственные предприятия района получили из всех ур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овней бюджета 75476,0 тыс. рублей, в 2018 году 64638,580 тыс. рублей.</w:t>
      </w:r>
      <w:r w:rsidR="00A1792F" w:rsidRPr="00A1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92F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на обустройство молодым специалистам- 2019год-2064 тыс. руб</w:t>
      </w:r>
      <w:r w:rsidR="00A17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2018 год-1000 тыс. рублей.</w:t>
      </w:r>
    </w:p>
    <w:p w:rsidR="00DF73E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 подсобными хозяйствами за 2019 год выплачено субсидий по 85 сельскохозяйственных кредитов из краевого бюджета на сумму 485,7 тыс. рублей.</w:t>
      </w:r>
    </w:p>
    <w:p w:rsidR="00A1792F" w:rsidRPr="007D5B86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в 2019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A1792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комбайн зерноуборочный 4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Pr="00A1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92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прыскиватель самоходный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:rsidR="00A1792F" w:rsidRPr="007D5B86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ушилка зерновая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:rsidR="00A1792F" w:rsidRPr="007D5B86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трактор МТЗ-82 1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A1792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трактор К744 1 шт.</w:t>
      </w:r>
    </w:p>
    <w:p w:rsidR="00A1792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омбайн кормоуборочный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:rsidR="00A1792F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осевной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:rsidR="003148E3" w:rsidRDefault="003148E3" w:rsidP="009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прицепной инвентарь 4 шт.</w:t>
      </w:r>
    </w:p>
    <w:p w:rsidR="0045133A" w:rsidRPr="0045133A" w:rsidRDefault="00A1792F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сразу три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стали получателями. Как начинающий фермер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грант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глава К(Ф)Х 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Костюнин А.Б.</w:t>
      </w:r>
      <w:r w:rsidR="00DF73EF" w:rsidRP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К(Ф)Х 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А.Ф.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три с лишним миллионов рублей. Как семейная животноводческая ферма, грант получил ИП глава К(Ф)Х </w:t>
      </w:r>
      <w:proofErr w:type="spellStart"/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Ротермель</w:t>
      </w:r>
      <w:proofErr w:type="spellEnd"/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почти пять миллионов рублей.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стало увеличива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поголовье основного стада,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2019 соста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вило -  979 голов, что на 52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 больше</w:t>
      </w:r>
      <w:r w:rsidR="0031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2018 году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планируется минимум еще на 54 головы увеличить поголовье. </w:t>
      </w:r>
      <w:r w:rsidR="00C6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общественного стада — это</w:t>
      </w:r>
      <w:r w:rsidR="007A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рабочих мест</w:t>
      </w:r>
      <w:r w:rsidR="00C6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поступление налогов и прочее</w:t>
      </w:r>
      <w:r w:rsidR="007A0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Костюнину А.Б,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возрождается д. </w:t>
      </w:r>
      <w:proofErr w:type="spellStart"/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Чемурай</w:t>
      </w:r>
      <w:proofErr w:type="spellEnd"/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C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="00C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планомерная работа по потенциальным заявителям на гранты, сегодня их около восьми. </w:t>
      </w:r>
    </w:p>
    <w:p w:rsidR="0045133A" w:rsidRPr="0045133A" w:rsidRDefault="0045133A" w:rsidP="0031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надой на 1 фуражную корову составил- </w:t>
      </w:r>
      <w:smartTag w:uri="urn:schemas-microsoft-com:office:smarttags" w:element="metricconverter">
        <w:smartTagPr>
          <w:attr w:name="ProductID" w:val="4551 кг"/>
        </w:smartTagPr>
        <w:r w:rsidRPr="0045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4551 кг</w:t>
        </w:r>
      </w:smartTag>
      <w:r w:rsidR="00C60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2018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smartTag w:uri="urn:schemas-microsoft-com:office:smarttags" w:element="metricconverter">
        <w:smartTagPr>
          <w:attr w:name="ProductID" w:val="4332,1 кг"/>
        </w:smartTagPr>
        <w:r w:rsidRPr="0045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4332,1 кг</w:t>
        </w:r>
      </w:smartTag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133A" w:rsidRPr="0045133A" w:rsidRDefault="0045133A" w:rsidP="00C60E5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3A" w:rsidRPr="0045133A" w:rsidRDefault="0045133A" w:rsidP="00C60E58">
      <w:pPr>
        <w:shd w:val="clear" w:color="auto" w:fill="FFFFFF"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</w:t>
      </w:r>
    </w:p>
    <w:p w:rsidR="0045133A" w:rsidRPr="0045133A" w:rsidRDefault="0045133A" w:rsidP="004513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произошли значимые изменения в данном направлении.</w:t>
      </w:r>
      <w:r w:rsidR="004D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 году проводился краевой конкурс на создание условий на создание условий по обеспечению услугами сотовой связи</w:t>
      </w:r>
      <w:r w:rsidR="00FD788F" w:rsidRPr="00F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D788F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государственной программы Красноярского края «Развитие информационного общества»</w:t>
      </w:r>
      <w:r w:rsidR="004D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декабре 2019 года были объявлены победители конкурса. Дзержинскому району выделена субсидия на 8 млн. рублей на строительство двух вышек сотовой связи в д. А-Ерша и с. </w:t>
      </w:r>
      <w:proofErr w:type="spellStart"/>
      <w:r w:rsidR="004D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</w:t>
      </w:r>
      <w:proofErr w:type="spellEnd"/>
      <w:r w:rsidR="004D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Правительства Красноярского края №55-п вышло 30 января 2020 года. После подписания соглашения с министерством цифрового развития Красноярского края, будет объявлен аукцион. И в течение этого года южная часть нашего района будет с устойчивой сотовой связью</w:t>
      </w:r>
      <w:r w:rsidR="00F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интернетом</w:t>
      </w:r>
      <w:r w:rsidR="004D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133A" w:rsidRPr="00FD788F" w:rsidRDefault="0045133A" w:rsidP="00FD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5133A" w:rsidRPr="0045133A" w:rsidRDefault="0045133A" w:rsidP="0045133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Дороги</w:t>
      </w:r>
    </w:p>
    <w:p w:rsidR="0045133A" w:rsidRPr="0045133A" w:rsidRDefault="0045133A" w:rsidP="0045133A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Дзержинского района в рамках подпрограммы «Дороги Красноярья», государственной программы «Развитие транспортной системы», в 2019 году проведен капитальный ремонт и ремонт автомобильных дорог общего пользования местного значения на общую сумму </w:t>
      </w:r>
      <w:r w:rsidRP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6 954 779,96 руб</w:t>
      </w:r>
      <w:r w:rsidR="00FD788F" w:rsidRP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протяженностью 6,388 км.</w:t>
      </w:r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проводилась совместно с главами поселении района. С 2020 года эта работа будет полностью на районе.</w:t>
      </w:r>
    </w:p>
    <w:p w:rsidR="0045133A" w:rsidRPr="0045133A" w:rsidRDefault="0045133A" w:rsidP="0045133A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</w:t>
      </w:r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д.Чурюково</w:t>
      </w:r>
      <w:proofErr w:type="spellEnd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Дзержинское, </w:t>
      </w:r>
      <w:proofErr w:type="spellStart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с.Денисово</w:t>
      </w:r>
      <w:proofErr w:type="spellEnd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с.Михайловка</w:t>
      </w:r>
      <w:proofErr w:type="spellEnd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Ашпатск</w:t>
      </w:r>
      <w:proofErr w:type="spellEnd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Нижний-</w:t>
      </w:r>
      <w:proofErr w:type="spellStart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</w:t>
      </w:r>
      <w:proofErr w:type="spellEnd"/>
      <w:r w:rsidR="00FD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0E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с.Орловка</w:t>
      </w:r>
      <w:proofErr w:type="spellEnd"/>
      <w:r w:rsidR="0012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0EE1">
        <w:rPr>
          <w:rFonts w:ascii="Times New Roman" w:eastAsia="Times New Roman" w:hAnsi="Times New Roman" w:cs="Times New Roman"/>
          <w:sz w:val="28"/>
          <w:szCs w:val="28"/>
          <w:lang w:eastAsia="ru-RU"/>
        </w:rPr>
        <w:t>д.Батов</w:t>
      </w:r>
      <w:proofErr w:type="spellEnd"/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45133A" w:rsidRPr="0045133A" w:rsidRDefault="0045133A" w:rsidP="004513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3A" w:rsidRPr="0045133A" w:rsidRDefault="0045133A" w:rsidP="0045133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4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ЖКХ</w:t>
      </w:r>
    </w:p>
    <w:p w:rsidR="00CE625C" w:rsidRDefault="00120EE1" w:rsidP="00120E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произошли изменения в управлении коммунальным комплексом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с.Дзержинское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Усолка</w:t>
      </w:r>
      <w:proofErr w:type="spellEnd"/>
      <w:r w:rsidR="0033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семи котельных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ноябре было расторгнуто концессионное соглашение с ООО «Феникс», в связи с нахождением предприятия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предбанкротном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и заключен договор аренды 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семь котельных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предприятием </w:t>
      </w:r>
      <w:r w:rsidR="0033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коммунального 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Красноярском крае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Потребители это не почувствовали, даже в связи с меньшим тарифом на тепловую энергию у ЦРКК на 200 рублей за Гкал. затраты на отопления у потребителей уменьшились. Кроме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муниципальный район будет получать помесячную 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арендную плату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ООО «Феникс» устроены на работу в ЦРКК. Отопительный сезон проходит без срывов.</w:t>
      </w:r>
    </w:p>
    <w:p w:rsidR="00CE625C" w:rsidRDefault="00CE625C" w:rsidP="00120E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товиться конкурсная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заключении концессии на десять лет.</w:t>
      </w:r>
    </w:p>
    <w:p w:rsidR="0045133A" w:rsidRPr="00120EE1" w:rsidRDefault="00120EE1" w:rsidP="00120E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 Красноярского края «Реформирование и модернизация жилищно-коммунального хозяйства и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энергетической эффективности» район получил</w:t>
      </w:r>
      <w:r w:rsidRPr="00120EE1">
        <w:rPr>
          <w:rFonts w:ascii="Times New Roman" w:eastAsia="Times New Roman" w:hAnsi="Times New Roman" w:cs="Times New Roman"/>
          <w:sz w:val="28"/>
          <w:szCs w:val="28"/>
          <w:lang w:eastAsia="ru-RU"/>
        </w:rPr>
        <w:t>5 560 500,00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33A" w:rsidRPr="0045133A" w:rsidRDefault="00120EE1" w:rsidP="00451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капитальный ремонт тепловых 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Загорского в с. Дзержинское протяженн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587м на сумму 3 959,0 тыс.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5133A" w:rsidRPr="0045133A" w:rsidRDefault="00120EE1" w:rsidP="00451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капитальный ремонт участка тепловых сетей в д. </w:t>
      </w:r>
      <w:proofErr w:type="spellStart"/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Усолка</w:t>
      </w:r>
      <w:proofErr w:type="spellEnd"/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158м на сумму 1 106,5 тыс.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5133A" w:rsidRDefault="00120EE1" w:rsidP="00451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капитальный ремонт участка тепловых сетей котельной «Школа №2» в с. Дзержинское протяж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енностью 72м на сумму 494,8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378" w:rsidRDefault="00CA3378" w:rsidP="00451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2019 года состоялась рабочая встреча исполняющего обязанности главы Дзержинского района и Губернатора Красноярского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Обсуждалось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вопроса, имеющих высокое социальное значение для жителей района</w:t>
      </w:r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строительство детского сада на 190 мест в </w:t>
      </w:r>
      <w:proofErr w:type="spellStart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с.Дзержинское</w:t>
      </w:r>
      <w:proofErr w:type="spellEnd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16-квартирного </w:t>
      </w:r>
      <w:proofErr w:type="gramStart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дома(</w:t>
      </w:r>
      <w:proofErr w:type="gramEnd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служебное жилье), строительство основного водозабора в </w:t>
      </w:r>
      <w:proofErr w:type="spellStart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с.Дзержинское</w:t>
      </w:r>
      <w:proofErr w:type="spellEnd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обсуждался ход строительства быстровозводимого спортивного зала МБОУ </w:t>
      </w:r>
      <w:proofErr w:type="spellStart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Денисовской</w:t>
      </w:r>
      <w:proofErr w:type="spellEnd"/>
      <w:r w:rsidR="008D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</w:p>
    <w:p w:rsidR="005B4CE1" w:rsidRDefault="005B4CE1" w:rsidP="005B4CE1">
      <w:pPr>
        <w:widowControl w:val="0"/>
        <w:tabs>
          <w:tab w:val="left" w:pos="851"/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касается основного водозабора:</w:t>
      </w:r>
    </w:p>
    <w:p w:rsidR="005B4CE1" w:rsidRPr="007958F4" w:rsidRDefault="002A6E38" w:rsidP="005B4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4CE1"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2019 году администрацией района в министерство промышленности и энергетики Красноярского края была подана заявка для участия в отборе муниципальных образований края на реализацию мероприятий по строительству и реконструкции (модернизации) объектов питьевого водоснабж</w:t>
      </w:r>
      <w:r w:rsidR="009D0306"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подпрограмма</w:t>
      </w:r>
      <w:r w:rsidR="005B4CE1"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«Чистая вода».</w:t>
      </w:r>
    </w:p>
    <w:p w:rsidR="005B4CE1" w:rsidRPr="007958F4" w:rsidRDefault="005B4CE1" w:rsidP="005B4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Красноярского края от 31.07.2019 № 410-п «Об утверждении региональной программы «Чистая вода» на 2019 - 2024 годы утверждены по Дзержинскому району планируемые к реализации в период 2020 - 2024 годов мероприятия по проектированию и строительству водозабора в с. Дзержинском с сопутствующими объектами инфраструктуры в сумме 77 726,31 тыс. руб., из них предусмотрено средств:</w:t>
      </w:r>
    </w:p>
    <w:p w:rsidR="005B4CE1" w:rsidRPr="007958F4" w:rsidRDefault="005B4CE1" w:rsidP="005B4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разработку проектной документации –  15 000,0 тыс. руб. (местный бюджет);</w:t>
      </w:r>
    </w:p>
    <w:p w:rsidR="005B4CE1" w:rsidRPr="007958F4" w:rsidRDefault="005B4CE1" w:rsidP="005B4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работ –  62 726,31 тыс. руб. </w:t>
      </w:r>
    </w:p>
    <w:p w:rsidR="005B4CE1" w:rsidRPr="005B4CE1" w:rsidRDefault="002A6E38" w:rsidP="005B4CE1">
      <w:pPr>
        <w:widowControl w:val="0"/>
        <w:tabs>
          <w:tab w:val="left" w:pos="851"/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4CE1"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здесь есть один особенный момент, д</w:t>
      </w:r>
      <w:r w:rsidR="005B4CE1"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основания на добычу полезных ископаемых, дальнейшего проектирования и строительства водозабора требуется провести оценку и разведку для создания водозабора подземных вод хозяйственно-питьевого назначения в с. Дзержинское, </w:t>
      </w:r>
    </w:p>
    <w:p w:rsidR="005B4CE1" w:rsidRPr="005B4CE1" w:rsidRDefault="005B4CE1" w:rsidP="005B4CE1">
      <w:pPr>
        <w:widowControl w:val="0"/>
        <w:tabs>
          <w:tab w:val="left" w:pos="851"/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федеральных и краевых государственных программах указанное мероприятие отсутствует, в местном бюджете от</w:t>
      </w:r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 финансовые средства. А б</w:t>
      </w:r>
      <w:r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выполнения указанных работ невозможно проектирование и строительство основного водозабора</w:t>
      </w:r>
    </w:p>
    <w:p w:rsidR="005B4CE1" w:rsidRPr="002A6E38" w:rsidRDefault="005B4CE1" w:rsidP="005B4CE1">
      <w:pPr>
        <w:shd w:val="clear" w:color="auto" w:fill="FFFFFF"/>
        <w:tabs>
          <w:tab w:val="left" w:pos="708"/>
          <w:tab w:val="left" w:pos="992"/>
        </w:tabs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Для выполнения работ по данному мероприятию т</w:t>
      </w:r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ребовалось</w:t>
      </w:r>
      <w:r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3 665,651 тыс. рублей. </w:t>
      </w:r>
    </w:p>
    <w:p w:rsidR="008D7412" w:rsidRPr="002A6E38" w:rsidRDefault="005B4CE1" w:rsidP="009D0306">
      <w:pPr>
        <w:shd w:val="clear" w:color="auto" w:fill="FFFFFF"/>
        <w:tabs>
          <w:tab w:val="left" w:pos="708"/>
          <w:tab w:val="left" w:pos="992"/>
        </w:tabs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поддержки Губернатора Красноярского края </w:t>
      </w:r>
      <w:proofErr w:type="spellStart"/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  <w:r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эта проблема решена и в 2020 году нам выделены указанный средства.</w:t>
      </w:r>
      <w:r w:rsidR="002A6E38" w:rsidRP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дело только за нами. В 2020 году планируется провести оценку запасов, пробурить разведочно-эксплуатационные скважины, поставить малую водонапорную башню.</w:t>
      </w:r>
    </w:p>
    <w:p w:rsidR="0045133A" w:rsidRPr="0045133A" w:rsidRDefault="0045133A" w:rsidP="0045133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5133A" w:rsidRPr="0045133A" w:rsidRDefault="0045133A" w:rsidP="0045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3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Благоустройство</w:t>
      </w:r>
    </w:p>
    <w:p w:rsidR="00CE625C" w:rsidRPr="00F418DD" w:rsidRDefault="0045133A" w:rsidP="00CE62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конкурсу «Жители за ч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истоту и благоустройство» в 2019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изованы проекты благоустройства: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Александро-</w:t>
      </w:r>
      <w:proofErr w:type="spellStart"/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Ершинским</w:t>
      </w:r>
      <w:proofErr w:type="spellEnd"/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25C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Дзержинским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25C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Михайловским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сельсовета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5C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реализованных проектов в рамках данного конкурса составила </w:t>
      </w:r>
      <w:r w:rsidR="00CE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2 854 718,00 </w:t>
      </w:r>
      <w:r w:rsidR="00CE625C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E625C" w:rsidRPr="009D0306" w:rsidRDefault="00CE625C" w:rsidP="009D03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конкурсу «Инициатива жителей – эффективность в работе» реа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лизованы проекты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реализованных проектов в рамках данного конкурса составила </w:t>
      </w:r>
      <w:r w:rsidR="003E5AA2">
        <w:rPr>
          <w:rFonts w:ascii="Times New Roman" w:eastAsia="Times New Roman" w:hAnsi="Times New Roman" w:cs="Times New Roman"/>
          <w:sz w:val="28"/>
          <w:szCs w:val="28"/>
          <w:lang w:eastAsia="ru-RU"/>
        </w:rPr>
        <w:t>1 869279,63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5133A" w:rsidRPr="0045133A" w:rsidRDefault="0045133A" w:rsidP="00451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33A" w:rsidRP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5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БДД</w:t>
      </w:r>
    </w:p>
    <w:p w:rsidR="0045133A" w:rsidRPr="0045133A" w:rsidRDefault="0045133A" w:rsidP="003E5A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краевой целевой программы «Повышение безопасности дорожного движения в Красноярском крае» на 2016-2019 годы в 2019 году выделена субсидия на замену и установку недостающей знаковой информации на автомобильных дорогах общего пользования местного значения в сумме 273 388,0 руб. </w:t>
      </w:r>
    </w:p>
    <w:p w:rsidR="0045133A" w:rsidRPr="003E5AA2" w:rsidRDefault="0045133A" w:rsidP="004513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3A" w:rsidRPr="0045133A" w:rsidRDefault="0045133A" w:rsidP="004513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Утилизация отходов</w:t>
      </w:r>
    </w:p>
    <w:p w:rsidR="0045133A" w:rsidRPr="0045133A" w:rsidRDefault="0045133A" w:rsidP="0091392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01.01.2019 года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 отбора, провед</w:t>
      </w:r>
      <w:r w:rsidR="0091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18.04.2018г </w:t>
      </w:r>
      <w:r w:rsidR="00913928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оператором по </w:t>
      </w:r>
      <w:proofErr w:type="spellStart"/>
      <w:r w:rsidR="00913928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Абанской</w:t>
      </w:r>
      <w:proofErr w:type="spellEnd"/>
      <w:r w:rsidR="00913928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технологической зоны сроком на 10 лет </w:t>
      </w:r>
      <w:r w:rsidR="0091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признана </w:t>
      </w:r>
      <w:r w:rsidR="00913928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91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пания ООО «Планета-сервис».</w:t>
      </w:r>
      <w:r w:rsidR="00913928" w:rsidRPr="0045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33A" w:rsidRPr="00913928" w:rsidRDefault="00913928" w:rsidP="00913928">
      <w:pPr>
        <w:widowControl w:val="0"/>
        <w:autoSpaceDE w:val="0"/>
        <w:autoSpaceDN w:val="0"/>
        <w:spacing w:after="0" w:line="307" w:lineRule="exact"/>
        <w:jc w:val="both"/>
        <w:rPr>
          <w:rFonts w:ascii="Times New Roman" w:eastAsia="Times New Roman" w:hAnsi="Times New Roman" w:cs="Times New Roman"/>
          <w:color w:val="26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           </w:t>
      </w:r>
      <w:r w:rsidR="0045133A"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Решением Арбитражного суда Красноярского края от 27</w:t>
      </w:r>
      <w:r w:rsidR="0045133A" w:rsidRPr="0045133A">
        <w:rPr>
          <w:rFonts w:ascii="Times New Roman" w:eastAsia="Times New Roman" w:hAnsi="Times New Roman" w:cs="Times New Roman"/>
          <w:color w:val="0F0F0E"/>
          <w:sz w:val="28"/>
          <w:szCs w:val="28"/>
        </w:rPr>
        <w:t>.</w:t>
      </w:r>
      <w:r w:rsidR="0045133A"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03.2019 </w:t>
      </w:r>
      <w:r>
        <w:rPr>
          <w:rFonts w:ascii="Times New Roman" w:eastAsia="Times New Roman" w:hAnsi="Times New Roman" w:cs="Times New Roman"/>
          <w:color w:val="262828"/>
          <w:sz w:val="28"/>
          <w:szCs w:val="28"/>
        </w:rPr>
        <w:t>года с</w:t>
      </w:r>
      <w:r w:rsidR="0045133A"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оглашение, заключенное министерством экологии и рационального природопользования Красноярского края и ООО «Планета</w:t>
      </w:r>
      <w:r w:rsidR="0045133A" w:rsidRPr="0045133A">
        <w:rPr>
          <w:rFonts w:ascii="Times New Roman" w:eastAsia="Times New Roman" w:hAnsi="Times New Roman" w:cs="Times New Roman"/>
          <w:color w:val="0F0F0E"/>
          <w:sz w:val="28"/>
          <w:szCs w:val="28"/>
        </w:rPr>
        <w:t xml:space="preserve">­ </w:t>
      </w:r>
      <w:r w:rsidR="0045133A"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Сервис», признано не действительным</w:t>
      </w:r>
      <w:r w:rsidR="0045133A" w:rsidRPr="0045133A">
        <w:rPr>
          <w:rFonts w:ascii="Times New Roman" w:eastAsia="Times New Roman" w:hAnsi="Times New Roman" w:cs="Times New Roman"/>
          <w:color w:val="0F0F0E"/>
          <w:sz w:val="28"/>
          <w:szCs w:val="28"/>
        </w:rPr>
        <w:t>.</w:t>
      </w:r>
    </w:p>
    <w:p w:rsidR="0045133A" w:rsidRPr="00913928" w:rsidRDefault="0045133A" w:rsidP="00913928">
      <w:pPr>
        <w:widowControl w:val="0"/>
        <w:autoSpaceDE w:val="0"/>
        <w:autoSpaceDN w:val="0"/>
        <w:spacing w:after="0" w:line="240" w:lineRule="auto"/>
        <w:ind w:firstLine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В соответствии с Постановлением Правительства РФ </w:t>
      </w:r>
      <w:r w:rsidRPr="0045133A">
        <w:rPr>
          <w:rFonts w:ascii="Arial" w:eastAsia="Times New Roman" w:hAnsi="Arial" w:cs="Times New Roman"/>
          <w:color w:val="262828"/>
          <w:sz w:val="25"/>
          <w:szCs w:val="28"/>
        </w:rPr>
        <w:t xml:space="preserve">№ 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>1156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юридическое лицо, лишенное статуса регионального оператора, обязано исполнять обязанности регионального оператора до дня</w:t>
      </w:r>
      <w:r w:rsidR="002F6FB5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заключения соглашения с новым региональным оператором. Таким образом, м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инистерство экологии и рационального природопользования заключило соглашение от 28.03.2019 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>согласно которому, ООО «Планета</w:t>
      </w:r>
      <w:r w:rsidRPr="0045133A">
        <w:rPr>
          <w:rFonts w:ascii="Times New Roman" w:eastAsia="Times New Roman" w:hAnsi="Times New Roman" w:cs="Times New Roman"/>
          <w:color w:val="501A13"/>
          <w:sz w:val="28"/>
          <w:szCs w:val="28"/>
        </w:rPr>
        <w:t>-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>Сервис»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обязано исполнять обязанно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>сти регионального оператора до нового регионального оператора.</w:t>
      </w:r>
    </w:p>
    <w:p w:rsidR="0045133A" w:rsidRDefault="0045133A" w:rsidP="00962BD0">
      <w:pPr>
        <w:widowControl w:val="0"/>
        <w:autoSpaceDE w:val="0"/>
        <w:autoSpaceDN w:val="0"/>
        <w:spacing w:after="0" w:line="240" w:lineRule="auto"/>
        <w:ind w:firstLine="844"/>
        <w:jc w:val="both"/>
        <w:rPr>
          <w:rFonts w:ascii="Times New Roman" w:eastAsia="Times New Roman" w:hAnsi="Times New Roman" w:cs="Times New Roman"/>
          <w:color w:val="262828"/>
          <w:sz w:val="28"/>
          <w:szCs w:val="28"/>
        </w:rPr>
      </w:pP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По результатам конкурсного отбора 04.12.2019 года статус регионального оператора по обращению с твердыми коммунальными отходами для Канско-</w:t>
      </w:r>
      <w:proofErr w:type="spellStart"/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Абанской</w:t>
      </w:r>
      <w:proofErr w:type="spellEnd"/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техноло</w:t>
      </w:r>
      <w:r w:rsidR="00B43121">
        <w:rPr>
          <w:rFonts w:ascii="Times New Roman" w:eastAsia="Times New Roman" w:hAnsi="Times New Roman" w:cs="Times New Roman"/>
          <w:color w:val="262828"/>
          <w:sz w:val="28"/>
          <w:szCs w:val="28"/>
        </w:rPr>
        <w:t>гической зоны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(в том числе Дзержинский район) 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присвоен 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ООО «</w:t>
      </w:r>
      <w:proofErr w:type="spellStart"/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Реци</w:t>
      </w:r>
      <w:r w:rsidR="00B43121">
        <w:rPr>
          <w:rFonts w:ascii="Times New Roman" w:eastAsia="Times New Roman" w:hAnsi="Times New Roman" w:cs="Times New Roman"/>
          <w:color w:val="262828"/>
          <w:sz w:val="28"/>
          <w:szCs w:val="28"/>
        </w:rPr>
        <w:t>клинговая</w:t>
      </w:r>
      <w:proofErr w:type="spellEnd"/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компания». 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Компания 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lastRenderedPageBreak/>
        <w:t>приступит</w:t>
      </w:r>
      <w:r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к работе после утверждения тарифа и подписания соответствующего соглашения.</w:t>
      </w:r>
      <w:r w:rsidR="00913928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До этого момента продолжает работать на территории Дзержинского района ООО «Планета-Сервис»</w:t>
      </w:r>
      <w:r w:rsidR="00B43121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. У населения, юридических лиц, администрации района возникает очень много нареканий по работе регионального оператора. В апреле 2019 года администрацией района была организована встреча с руководителем ООО «Планета-Сервис». В течение всего года постоянно обращались в её адрес по несоблюдению графика вывоза ТКО, </w:t>
      </w:r>
      <w:r w:rsidR="00CD68E8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отказа осуществлять </w:t>
      </w:r>
      <w:proofErr w:type="spellStart"/>
      <w:r w:rsidR="00CD68E8">
        <w:rPr>
          <w:rFonts w:ascii="Times New Roman" w:eastAsia="Times New Roman" w:hAnsi="Times New Roman" w:cs="Times New Roman"/>
          <w:color w:val="262828"/>
          <w:sz w:val="28"/>
          <w:szCs w:val="28"/>
        </w:rPr>
        <w:t>мешковой</w:t>
      </w:r>
      <w:proofErr w:type="spellEnd"/>
      <w:r w:rsidR="00CD68E8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сбор ТКО, </w:t>
      </w:r>
      <w:r w:rsidR="00B43121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игнорирования жалоб населения и прочее. </w:t>
      </w:r>
      <w:r w:rsidR="00962BD0">
        <w:rPr>
          <w:rFonts w:ascii="Times New Roman" w:eastAsia="Times New Roman" w:hAnsi="Times New Roman" w:cs="Times New Roman"/>
          <w:color w:val="262828"/>
          <w:sz w:val="28"/>
          <w:szCs w:val="28"/>
        </w:rPr>
        <w:t>Все обращения дублировались в м</w:t>
      </w:r>
      <w:r w:rsidR="00962BD0" w:rsidRPr="0045133A">
        <w:rPr>
          <w:rFonts w:ascii="Times New Roman" w:eastAsia="Times New Roman" w:hAnsi="Times New Roman" w:cs="Times New Roman"/>
          <w:color w:val="262828"/>
          <w:sz w:val="28"/>
          <w:szCs w:val="28"/>
        </w:rPr>
        <w:t>инистерство экологии и рационального природопользования</w:t>
      </w:r>
      <w:r w:rsidR="00962BD0">
        <w:rPr>
          <w:rFonts w:ascii="Times New Roman" w:eastAsia="Times New Roman" w:hAnsi="Times New Roman" w:cs="Times New Roman"/>
          <w:color w:val="262828"/>
          <w:sz w:val="28"/>
          <w:szCs w:val="28"/>
        </w:rPr>
        <w:t xml:space="preserve"> Красноярского края. Работа регионального оператора на постоянном контроле у администрации района.</w:t>
      </w:r>
      <w:r w:rsidR="002F6FB5" w:rsidRPr="002F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FB5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ведется информирование населения по вопросам сбора и вывоза ТКО.</w:t>
      </w:r>
    </w:p>
    <w:p w:rsidR="0045133A" w:rsidRP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сайте администрации Дзержинского района в разделе ТКО размещена графическая схема мест (площадок) сбора и накопления твердых коммунальных отходов в населенных пунктах Дзержинского района, графики вывоза маршрутов и иная нормативно-правовая документация в области обращения с ТКО. </w:t>
      </w:r>
    </w:p>
    <w:p w:rsidR="0045133A" w:rsidRP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в 20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краевого конкурса</w:t>
      </w:r>
      <w:r w:rsidR="00CD6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получил, по </w:t>
      </w:r>
      <w:r w:rsidR="00962BD0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программы Красноярского края «Охрана окружающей среды, воспроизводство природных ресурсов»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BD0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на устр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ойство</w:t>
      </w:r>
      <w:r w:rsidR="0096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контейнерных площадок, на общую сумму </w:t>
      </w:r>
      <w:r w:rsidR="00394FC2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2 514 900,00 рублей</w:t>
      </w:r>
      <w:r w:rsidR="002F6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FC2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проводились в летний период</w:t>
      </w:r>
      <w:r w:rsidR="002F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Приобретено в 2019 году за 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местного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7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контейнеров объемом 0,75 м3 на сумму 493 550,00 рублей.</w:t>
      </w:r>
      <w:r w:rsidR="00394FC2" w:rsidRPr="0039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C2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центре на конец 2019 года установлено 120 контейнеров.</w:t>
      </w:r>
    </w:p>
    <w:p w:rsidR="007958F4" w:rsidRDefault="007958F4" w:rsidP="00CD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E8" w:rsidRPr="00CD68E8" w:rsidRDefault="00CD68E8" w:rsidP="00CD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Жильё</w:t>
      </w:r>
    </w:p>
    <w:p w:rsidR="00CD68E8" w:rsidRPr="00290B85" w:rsidRDefault="00CD68E8" w:rsidP="00CD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жильем молодых семей» в 2019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 желание принять участие 61 молодая семья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8E8" w:rsidRPr="00290B85" w:rsidRDefault="00CD68E8" w:rsidP="00CD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свод</w:t>
      </w:r>
      <w:r w:rsidR="002F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список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 5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семей. Всего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данной подпрограммы в 2019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выделены средства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в сумме 2 930 400,00 рублей. Свидетельства выданы 5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семьям. </w:t>
      </w:r>
    </w:p>
    <w:p w:rsidR="0045133A" w:rsidRPr="0045133A" w:rsidRDefault="00CD68E8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57 семей изъявили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участвовать в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33A" w:rsidRPr="00CD68E8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рамках подпрограммы «Устойчивое развитие сельских территорий» в 201</w:t>
      </w:r>
      <w:r w:rsidR="00CD68E8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по мероприятию</w:t>
      </w:r>
      <w:r w:rsidR="00CD68E8" w:rsidRPr="00CD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D68E8" w:rsidRPr="00CD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молодым семьям и молодым специалистам на строительство (приобретение) жилья в сельской местности</w:t>
      </w:r>
    </w:p>
    <w:p w:rsidR="0045133A" w:rsidRP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 списки на 13 участников. Из них 1 участник – работник АПК, 8 – участников - работники образования; 4 участников – работники соц. сферы.</w:t>
      </w:r>
    </w:p>
    <w:p w:rsidR="0045133A" w:rsidRPr="0045133A" w:rsidRDefault="0045133A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Социальная выплата в 2019 году предоставлена 1 участнику.</w:t>
      </w:r>
    </w:p>
    <w:p w:rsidR="0045133A" w:rsidRPr="0045133A" w:rsidRDefault="0045133A" w:rsidP="008B7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Всего в рамках данной подпрограммы в 2019 году выделены средства в с</w:t>
      </w:r>
      <w:r w:rsidR="008B7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759 000,00 рублей.</w:t>
      </w:r>
    </w:p>
    <w:p w:rsidR="0045133A" w:rsidRDefault="008B7160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Благодаря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Губернатором Красноярского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16-квартирного дома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жильё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сентября-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декабря 2019 года администрацией района подготовлен и подан пакет документов для участия в краевом конкурсе, проводимом Фондом жилищного строительства Красноярского края по отбору муниципальных образований на строительства служебного жилья. По итогам проведенного конкурса в январе 2020 года Дзержинский район признан победителем. В 2020 году будет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проектно-сметная документация на </w:t>
      </w:r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16-квартирный дом и в 2021 год само строительство. Служебное жильё будет предоставляться специалистам социальной сферы, тем самым будут созданы условия на привлечения в район врачей, учителей, специалистов спорта и культуры. У района есть положительный опыт строительства служебного жилья, в 2014 году мы уже строили аналогичный 16-квартиный дом. Новый дом будет располагаться рядом с существующим, на улице </w:t>
      </w:r>
      <w:proofErr w:type="spellStart"/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Белковского</w:t>
      </w:r>
      <w:proofErr w:type="spellEnd"/>
      <w:r w:rsidR="00CA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378" w:rsidRPr="0045133A" w:rsidRDefault="00CA3378" w:rsidP="0045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3A" w:rsidRPr="0045133A" w:rsidRDefault="0045133A" w:rsidP="0045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:rsidR="002A6E38" w:rsidRDefault="0045133A" w:rsidP="002A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рамках программы Красноярского края «Защита от чрезвычайных ситуаций природного и техногенного характера и обеспечение безопасности нас</w:t>
      </w:r>
      <w:r w:rsidR="002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Красноярского края», было выделено</w:t>
      </w:r>
    </w:p>
    <w:p w:rsidR="0045133A" w:rsidRPr="0045133A" w:rsidRDefault="002A6E38" w:rsidP="002A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33A" w:rsidRPr="00451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обеспечение первичных мер пожарной безопасности в размере 472 343,0 руб. </w:t>
      </w:r>
    </w:p>
    <w:p w:rsidR="0045133A" w:rsidRPr="0045133A" w:rsidRDefault="002A6E38" w:rsidP="002A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33A" w:rsidRPr="00451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мероприятия по развитию добровольной пожарной охраны в размере 2 043 900,0 руб. (</w:t>
      </w:r>
      <w:proofErr w:type="spellStart"/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Шеломковский</w:t>
      </w:r>
      <w:proofErr w:type="spellEnd"/>
      <w:r w:rsidR="0045133A" w:rsidRPr="004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сельсовет).</w:t>
      </w:r>
    </w:p>
    <w:p w:rsidR="00666FC6" w:rsidRDefault="00666FC6" w:rsidP="008A6B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F96" w:rsidRPr="002A6E38" w:rsidRDefault="00C50F96" w:rsidP="002A6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 w:rsidRPr="001B0B80">
        <w:rPr>
          <w:rFonts w:ascii="Times New Roman" w:hAnsi="Times New Roman" w:cs="Times New Roman"/>
          <w:b/>
          <w:sz w:val="28"/>
          <w:szCs w:val="28"/>
        </w:rPr>
        <w:t xml:space="preserve">«Дзержинское </w:t>
      </w:r>
      <w:r>
        <w:rPr>
          <w:rFonts w:ascii="Times New Roman" w:hAnsi="Times New Roman" w:cs="Times New Roman"/>
          <w:b/>
          <w:sz w:val="28"/>
          <w:szCs w:val="28"/>
        </w:rPr>
        <w:t>коммунальное предприятие»</w:t>
      </w:r>
    </w:p>
    <w:p w:rsidR="008A6B4A" w:rsidRPr="008A6B4A" w:rsidRDefault="008A6B4A" w:rsidP="008A6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4A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</w:p>
    <w:p w:rsidR="00C50F96" w:rsidRPr="008A6B4A" w:rsidRDefault="008A6B4A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0F96" w:rsidRPr="008A6B4A">
        <w:rPr>
          <w:rFonts w:ascii="Times New Roman" w:hAnsi="Times New Roman" w:cs="Times New Roman"/>
          <w:sz w:val="28"/>
          <w:szCs w:val="28"/>
        </w:rPr>
        <w:t>олучен</w:t>
      </w:r>
      <w:r w:rsidRPr="008A6B4A">
        <w:rPr>
          <w:rFonts w:ascii="Times New Roman" w:hAnsi="Times New Roman" w:cs="Times New Roman"/>
          <w:sz w:val="28"/>
          <w:szCs w:val="28"/>
        </w:rPr>
        <w:t>о</w:t>
      </w:r>
      <w:r w:rsidR="00C50F96" w:rsidRPr="008A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заключение </w:t>
      </w:r>
      <w:r w:rsidR="00C50F96" w:rsidRPr="008A6B4A">
        <w:rPr>
          <w:rFonts w:ascii="Times New Roman" w:hAnsi="Times New Roman" w:cs="Times New Roman"/>
          <w:sz w:val="28"/>
          <w:szCs w:val="28"/>
        </w:rPr>
        <w:t>зон санитарной охраны водозаборн</w:t>
      </w:r>
      <w:r w:rsidR="002F6FB5">
        <w:rPr>
          <w:rFonts w:ascii="Times New Roman" w:hAnsi="Times New Roman" w:cs="Times New Roman"/>
          <w:sz w:val="28"/>
          <w:szCs w:val="28"/>
        </w:rPr>
        <w:t>ой скважины по ул. Ленина, 62/1.</w:t>
      </w:r>
    </w:p>
    <w:p w:rsidR="00C50F96" w:rsidRPr="008A6B4A" w:rsidRDefault="008A6B4A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осыпана</w:t>
      </w:r>
      <w:r w:rsidR="00C50F96" w:rsidRPr="008A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участки </w:t>
      </w:r>
      <w:r w:rsidR="00C50F96" w:rsidRPr="008A6B4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50F96" w:rsidRPr="008A6B4A">
        <w:rPr>
          <w:rFonts w:ascii="Times New Roman" w:hAnsi="Times New Roman" w:cs="Times New Roman"/>
          <w:sz w:val="28"/>
          <w:szCs w:val="28"/>
        </w:rPr>
        <w:t xml:space="preserve"> к очистным сооружениям, расположенным по адресу с. Дзержинс</w:t>
      </w:r>
      <w:r>
        <w:rPr>
          <w:rFonts w:ascii="Times New Roman" w:hAnsi="Times New Roman" w:cs="Times New Roman"/>
          <w:sz w:val="28"/>
          <w:szCs w:val="28"/>
        </w:rPr>
        <w:t>кое, ул. Ленина, 62/1,</w:t>
      </w:r>
      <w:r w:rsidR="00C50F96" w:rsidRPr="008A6B4A">
        <w:rPr>
          <w:rFonts w:ascii="Times New Roman" w:hAnsi="Times New Roman" w:cs="Times New Roman"/>
          <w:sz w:val="28"/>
          <w:szCs w:val="28"/>
        </w:rPr>
        <w:t xml:space="preserve"> к о</w:t>
      </w:r>
      <w:r w:rsidR="002F6FB5">
        <w:rPr>
          <w:rFonts w:ascii="Times New Roman" w:hAnsi="Times New Roman" w:cs="Times New Roman"/>
          <w:sz w:val="28"/>
          <w:szCs w:val="28"/>
        </w:rPr>
        <w:t>тдельно стоящим</w:t>
      </w:r>
      <w:r w:rsidR="00C50F96" w:rsidRPr="008A6B4A">
        <w:rPr>
          <w:rFonts w:ascii="Times New Roman" w:hAnsi="Times New Roman" w:cs="Times New Roman"/>
          <w:sz w:val="28"/>
          <w:szCs w:val="28"/>
        </w:rPr>
        <w:t xml:space="preserve"> колонкам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F96" w:rsidRDefault="008A6B4A" w:rsidP="008A6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0F96">
        <w:rPr>
          <w:rFonts w:ascii="Times New Roman" w:hAnsi="Times New Roman" w:cs="Times New Roman"/>
          <w:sz w:val="28"/>
          <w:szCs w:val="28"/>
        </w:rPr>
        <w:t xml:space="preserve">роизводилась периодическая очистка земельного участка площадью 3,2га.  расположенного вдоль автодороги </w:t>
      </w:r>
      <w:r>
        <w:rPr>
          <w:rFonts w:ascii="Times New Roman" w:hAnsi="Times New Roman" w:cs="Times New Roman"/>
          <w:sz w:val="28"/>
          <w:szCs w:val="28"/>
        </w:rPr>
        <w:t xml:space="preserve">Канск-Тасеево; </w:t>
      </w:r>
    </w:p>
    <w:p w:rsidR="00C50F96" w:rsidRDefault="008A6B4A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производились плановые и аварийные ремонты систем</w:t>
      </w:r>
      <w:r w:rsidR="00A43D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C50F96" w:rsidRDefault="008A6B4A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обслуживались две ДЭС закрепленные за МУП «ДКП»</w:t>
      </w:r>
      <w:r w:rsidR="00A43D99">
        <w:rPr>
          <w:rFonts w:ascii="Times New Roman" w:hAnsi="Times New Roman" w:cs="Times New Roman"/>
          <w:sz w:val="28"/>
          <w:szCs w:val="28"/>
        </w:rPr>
        <w:t>;</w:t>
      </w:r>
    </w:p>
    <w:p w:rsidR="00C50F96" w:rsidRDefault="00C50F96" w:rsidP="00C50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 тариф на холодное водоснабжение в Региональной энергетической комиссии Красноярского края на 2019-2020гг.</w:t>
      </w:r>
    </w:p>
    <w:p w:rsidR="00C50F96" w:rsidRDefault="00C50F96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заключены 16 договоров на холодное водоснабжение с юр. лицами, 90 договоров с физ. лицами на сумму1731 тыс. руб</w:t>
      </w:r>
      <w:r w:rsidR="00A43D9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D99" w:rsidRDefault="00C50F96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43D99">
        <w:rPr>
          <w:rFonts w:ascii="Times New Roman" w:hAnsi="Times New Roman" w:cs="Times New Roman"/>
          <w:sz w:val="28"/>
          <w:szCs w:val="28"/>
        </w:rPr>
        <w:t>откачке и вывозу ЖБО</w:t>
      </w:r>
      <w:r>
        <w:rPr>
          <w:rFonts w:ascii="Times New Roman" w:hAnsi="Times New Roman" w:cs="Times New Roman"/>
          <w:sz w:val="28"/>
          <w:szCs w:val="28"/>
        </w:rPr>
        <w:t xml:space="preserve"> заключены 31 договора с юр. лицами и 16 договоров с физ. лицами на сумму 1012 тыс. руб</w:t>
      </w:r>
      <w:r w:rsidR="00A43D9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 Услуги транспорта (ГАЗ САЗ, ГАЗ «Автовышка», трактор Т-170) на сумму 21,2 тыс. руб</w:t>
      </w:r>
      <w:r w:rsidR="00A43D9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50F96" w:rsidRDefault="00C50F96" w:rsidP="00C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2019 год предприятием оказано услуг на</w:t>
      </w:r>
      <w:r w:rsidR="00A43D99">
        <w:rPr>
          <w:rFonts w:ascii="Times New Roman" w:hAnsi="Times New Roman" w:cs="Times New Roman"/>
          <w:sz w:val="28"/>
          <w:szCs w:val="28"/>
        </w:rPr>
        <w:t xml:space="preserve"> общую сумму 2764,2 тыс. рублей.</w:t>
      </w:r>
    </w:p>
    <w:p w:rsidR="00C50F96" w:rsidRDefault="00C50F96" w:rsidP="00C50F96">
      <w:pPr>
        <w:rPr>
          <w:rFonts w:ascii="Times New Roman" w:hAnsi="Times New Roman" w:cs="Times New Roman"/>
          <w:sz w:val="28"/>
          <w:szCs w:val="28"/>
        </w:rPr>
      </w:pPr>
    </w:p>
    <w:p w:rsidR="00C50F96" w:rsidRPr="00661F53" w:rsidRDefault="00C50F96" w:rsidP="00C50F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муниципального имущества и земельных отношений</w:t>
      </w:r>
    </w:p>
    <w:p w:rsidR="00834727" w:rsidRDefault="00C50F96" w:rsidP="00082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Задолженность </w:t>
      </w:r>
      <w:r w:rsidR="002F6FB5">
        <w:rPr>
          <w:rFonts w:ascii="Times New Roman" w:hAnsi="Times New Roman" w:cs="Times New Roman"/>
          <w:sz w:val="28"/>
          <w:szCs w:val="28"/>
        </w:rPr>
        <w:t>за</w:t>
      </w:r>
      <w:r w:rsidR="00453756">
        <w:rPr>
          <w:rFonts w:ascii="Times New Roman" w:hAnsi="Times New Roman" w:cs="Times New Roman"/>
          <w:sz w:val="28"/>
          <w:szCs w:val="28"/>
        </w:rPr>
        <w:t xml:space="preserve"> аренду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на 01.01.2020 года составила 892,3 тыс. рублей (на 01.01.2018 г. – 187,1 тыс. рублей). </w:t>
      </w:r>
      <w:r w:rsidR="00834727">
        <w:rPr>
          <w:rFonts w:ascii="Times New Roman" w:hAnsi="Times New Roman" w:cs="Times New Roman"/>
          <w:sz w:val="28"/>
          <w:szCs w:val="28"/>
        </w:rPr>
        <w:t xml:space="preserve">За 2019 год доходы получены в размере 4938051,91 рублей или 91,5% к плановому назначению 5400000 рублей. Недовыполнение за 2019 год составило 461948,09 рублей. </w:t>
      </w:r>
    </w:p>
    <w:p w:rsidR="00834727" w:rsidRPr="00834727" w:rsidRDefault="00834727" w:rsidP="007E4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FB2">
        <w:rPr>
          <w:rFonts w:ascii="Times New Roman" w:hAnsi="Times New Roman" w:cs="Times New Roman"/>
          <w:sz w:val="28"/>
          <w:szCs w:val="28"/>
        </w:rPr>
        <w:t>едется претензионная работа,</w:t>
      </w:r>
      <w:r>
        <w:rPr>
          <w:rFonts w:ascii="Times New Roman" w:hAnsi="Times New Roman" w:cs="Times New Roman"/>
          <w:sz w:val="28"/>
          <w:szCs w:val="28"/>
        </w:rPr>
        <w:t xml:space="preserve"> в служ</w:t>
      </w:r>
      <w:r w:rsidR="007E4FB2">
        <w:rPr>
          <w:rFonts w:ascii="Times New Roman" w:hAnsi="Times New Roman" w:cs="Times New Roman"/>
          <w:sz w:val="28"/>
          <w:szCs w:val="28"/>
        </w:rPr>
        <w:t>бе судебных приставов находятся на исполнении</w:t>
      </w:r>
      <w:r>
        <w:rPr>
          <w:rFonts w:ascii="Times New Roman" w:hAnsi="Times New Roman" w:cs="Times New Roman"/>
          <w:sz w:val="28"/>
          <w:szCs w:val="28"/>
        </w:rPr>
        <w:t xml:space="preserve"> 16 дел на сумму </w:t>
      </w:r>
      <w:r w:rsidR="007E4FB2">
        <w:rPr>
          <w:rFonts w:ascii="Times New Roman" w:hAnsi="Times New Roman" w:cs="Times New Roman"/>
          <w:sz w:val="28"/>
          <w:szCs w:val="28"/>
        </w:rPr>
        <w:t xml:space="preserve">407,6 тыс. рублей. </w:t>
      </w:r>
      <w:r w:rsidRPr="00834727">
        <w:rPr>
          <w:rFonts w:ascii="Times New Roman" w:hAnsi="Times New Roman" w:cs="Times New Roman"/>
          <w:sz w:val="28"/>
          <w:szCs w:val="28"/>
        </w:rPr>
        <w:t>В арбитражном суде Красноярского</w:t>
      </w:r>
      <w:r w:rsidR="007E4FB2">
        <w:rPr>
          <w:rFonts w:ascii="Times New Roman" w:hAnsi="Times New Roman" w:cs="Times New Roman"/>
          <w:sz w:val="28"/>
          <w:szCs w:val="28"/>
        </w:rPr>
        <w:t xml:space="preserve"> края на рассмотрении находятся</w:t>
      </w:r>
      <w:r w:rsidRPr="00834727">
        <w:rPr>
          <w:rFonts w:ascii="Times New Roman" w:hAnsi="Times New Roman" w:cs="Times New Roman"/>
          <w:sz w:val="28"/>
          <w:szCs w:val="28"/>
        </w:rPr>
        <w:t xml:space="preserve"> 2 дела на сумму 150,2 тыс. рублей.</w:t>
      </w:r>
    </w:p>
    <w:p w:rsidR="00834727" w:rsidRDefault="00834727" w:rsidP="0008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07.02.2020 года </w:t>
      </w:r>
      <w:r w:rsidR="007E4FB2">
        <w:rPr>
          <w:rFonts w:ascii="Times New Roman" w:hAnsi="Times New Roman" w:cs="Times New Roman"/>
          <w:sz w:val="28"/>
          <w:szCs w:val="28"/>
        </w:rPr>
        <w:t>задолженность на сумму 32</w:t>
      </w:r>
      <w:r>
        <w:rPr>
          <w:rFonts w:ascii="Times New Roman" w:hAnsi="Times New Roman" w:cs="Times New Roman"/>
          <w:sz w:val="28"/>
          <w:szCs w:val="28"/>
        </w:rPr>
        <w:t xml:space="preserve">0,7 тыс. рублей. </w:t>
      </w:r>
      <w:r w:rsidR="007E4FB2">
        <w:rPr>
          <w:rFonts w:ascii="Times New Roman" w:hAnsi="Times New Roman" w:cs="Times New Roman"/>
          <w:sz w:val="28"/>
          <w:szCs w:val="28"/>
        </w:rPr>
        <w:t>О</w:t>
      </w:r>
      <w:r w:rsidR="00082197">
        <w:rPr>
          <w:rFonts w:ascii="Times New Roman" w:hAnsi="Times New Roman" w:cs="Times New Roman"/>
          <w:sz w:val="28"/>
          <w:szCs w:val="28"/>
        </w:rPr>
        <w:t xml:space="preserve">стается не взысканной задолженность по арендным платежам в сумме 571,6 </w:t>
      </w:r>
      <w:r w:rsidR="007E4F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C50F96" w:rsidRPr="00706CA1" w:rsidRDefault="00423687" w:rsidP="0008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50F96" w:rsidRPr="00706CA1">
        <w:rPr>
          <w:rFonts w:ascii="Times New Roman" w:hAnsi="Times New Roman" w:cs="Times New Roman"/>
          <w:sz w:val="28"/>
          <w:szCs w:val="28"/>
        </w:rPr>
        <w:t xml:space="preserve">от продажи права на заключение договоров аренды за земли, находящихся в муниципальной собственности поступило 2029,85 тыс. рублей, что составляет 106,3% к годовому назначению. </w:t>
      </w:r>
    </w:p>
    <w:p w:rsidR="00C50F96" w:rsidRDefault="00C50F96" w:rsidP="0008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CA1">
        <w:rPr>
          <w:rFonts w:ascii="Times New Roman" w:hAnsi="Times New Roman" w:cs="Times New Roman"/>
          <w:sz w:val="28"/>
          <w:szCs w:val="28"/>
        </w:rPr>
        <w:t xml:space="preserve">Доходов от продажи земельных участков, предоставляемых в собственность за плату, поступило 247,6 </w:t>
      </w:r>
      <w:r w:rsidR="00423687" w:rsidRPr="00706CA1">
        <w:rPr>
          <w:rFonts w:ascii="Times New Roman" w:hAnsi="Times New Roman" w:cs="Times New Roman"/>
          <w:sz w:val="28"/>
          <w:szCs w:val="28"/>
        </w:rPr>
        <w:t>тыс. рублей</w:t>
      </w:r>
      <w:r w:rsidRPr="00706CA1">
        <w:rPr>
          <w:rFonts w:ascii="Times New Roman" w:hAnsi="Times New Roman" w:cs="Times New Roman"/>
          <w:sz w:val="28"/>
          <w:szCs w:val="28"/>
        </w:rPr>
        <w:t>, что составляет 99,05% к плановому значению.</w:t>
      </w:r>
      <w:r w:rsidR="00453756" w:rsidRPr="00453756">
        <w:rPr>
          <w:rFonts w:ascii="Times New Roman" w:hAnsi="Times New Roman" w:cs="Times New Roman"/>
          <w:sz w:val="28"/>
          <w:szCs w:val="28"/>
        </w:rPr>
        <w:t xml:space="preserve"> </w:t>
      </w:r>
      <w:r w:rsidR="00453756">
        <w:rPr>
          <w:rFonts w:ascii="Times New Roman" w:hAnsi="Times New Roman" w:cs="Times New Roman"/>
          <w:sz w:val="28"/>
          <w:szCs w:val="28"/>
        </w:rPr>
        <w:t>За 2019 год уточнено 96 адресных и иных характеристик по земельным участкам.</w:t>
      </w:r>
    </w:p>
    <w:p w:rsidR="007E4FB2" w:rsidRDefault="00C50F96" w:rsidP="00423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1B5571">
        <w:rPr>
          <w:rFonts w:ascii="Times New Roman" w:hAnsi="Times New Roman" w:cs="Times New Roman"/>
          <w:sz w:val="28"/>
          <w:szCs w:val="28"/>
        </w:rPr>
        <w:t xml:space="preserve"> году на учёт в качестве бесхозяйных </w:t>
      </w:r>
      <w:r>
        <w:rPr>
          <w:rFonts w:ascii="Times New Roman" w:hAnsi="Times New Roman" w:cs="Times New Roman"/>
          <w:sz w:val="28"/>
          <w:szCs w:val="28"/>
        </w:rPr>
        <w:t>объектов недвижимости поставлен</w:t>
      </w:r>
      <w:r w:rsidRPr="001B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объект недвижимости. Проводилась</w:t>
      </w:r>
      <w:r w:rsidRPr="001B5571">
        <w:rPr>
          <w:rFonts w:ascii="Times New Roman" w:hAnsi="Times New Roman" w:cs="Times New Roman"/>
          <w:sz w:val="28"/>
          <w:szCs w:val="28"/>
        </w:rPr>
        <w:t xml:space="preserve"> работа по передачи в муниципальную собственность района из собственности сельсоветов объектов </w:t>
      </w:r>
      <w:r w:rsidR="00A43D99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C50F96" w:rsidRPr="001B5571" w:rsidRDefault="00423687" w:rsidP="00423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B5571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5571">
        <w:rPr>
          <w:rFonts w:ascii="Times New Roman" w:hAnsi="Times New Roman" w:cs="Times New Roman"/>
          <w:sz w:val="28"/>
          <w:szCs w:val="28"/>
        </w:rPr>
        <w:t xml:space="preserve">риобретено </w:t>
      </w:r>
      <w:r>
        <w:rPr>
          <w:rFonts w:ascii="Times New Roman" w:hAnsi="Times New Roman" w:cs="Times New Roman"/>
          <w:sz w:val="28"/>
          <w:szCs w:val="28"/>
        </w:rPr>
        <w:t>3 жилых дома и 4</w:t>
      </w:r>
      <w:r w:rsidRPr="001B5571">
        <w:rPr>
          <w:rFonts w:ascii="Times New Roman" w:hAnsi="Times New Roman" w:cs="Times New Roman"/>
          <w:sz w:val="28"/>
          <w:szCs w:val="28"/>
        </w:rPr>
        <w:t xml:space="preserve"> жилых помещения(квартиры)</w:t>
      </w:r>
    </w:p>
    <w:p w:rsidR="00C50F96" w:rsidRDefault="00C50F96" w:rsidP="00A43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571">
        <w:rPr>
          <w:rFonts w:hint="eastAsia"/>
        </w:rPr>
        <w:tab/>
      </w:r>
      <w:r w:rsidRPr="001874E6">
        <w:rPr>
          <w:rFonts w:ascii="Times New Roman" w:hAnsi="Times New Roman" w:cs="Times New Roman"/>
          <w:sz w:val="28"/>
          <w:szCs w:val="28"/>
        </w:rPr>
        <w:t>Заключено договоров купли-продаже зе</w:t>
      </w:r>
      <w:r>
        <w:rPr>
          <w:rFonts w:ascii="Times New Roman" w:hAnsi="Times New Roman" w:cs="Times New Roman"/>
          <w:sz w:val="28"/>
          <w:szCs w:val="28"/>
        </w:rPr>
        <w:t>мельных участков в количестве 36</w:t>
      </w:r>
      <w:r w:rsidRPr="0018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шт., д</w:t>
      </w:r>
      <w:r w:rsidRPr="001874E6">
        <w:rPr>
          <w:rFonts w:ascii="Times New Roman" w:hAnsi="Times New Roman" w:cs="Times New Roman"/>
          <w:sz w:val="28"/>
          <w:szCs w:val="28"/>
        </w:rPr>
        <w:t>оговоров аренды земельны</w:t>
      </w:r>
      <w:r>
        <w:rPr>
          <w:rFonts w:ascii="Times New Roman" w:hAnsi="Times New Roman" w:cs="Times New Roman"/>
          <w:sz w:val="28"/>
          <w:szCs w:val="28"/>
        </w:rPr>
        <w:t>х участков 66 шт., д</w:t>
      </w:r>
      <w:r w:rsidRPr="001874E6">
        <w:rPr>
          <w:rFonts w:ascii="Times New Roman" w:hAnsi="Times New Roman" w:cs="Times New Roman"/>
          <w:sz w:val="28"/>
          <w:szCs w:val="28"/>
        </w:rPr>
        <w:t>оговоров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(ЛПХ) заключено в количестве 19</w:t>
      </w:r>
      <w:r w:rsidRPr="001874E6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1874E6">
        <w:rPr>
          <w:rFonts w:ascii="Times New Roman" w:hAnsi="Times New Roman" w:cs="Times New Roman"/>
          <w:sz w:val="28"/>
          <w:szCs w:val="28"/>
        </w:rPr>
        <w:t xml:space="preserve">оговоров безвозмездного пользования КФХ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74E6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F96" w:rsidRDefault="00A43D99" w:rsidP="00A43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F96">
        <w:rPr>
          <w:rFonts w:ascii="Times New Roman" w:hAnsi="Times New Roman" w:cs="Times New Roman"/>
          <w:sz w:val="28"/>
          <w:szCs w:val="28"/>
        </w:rPr>
        <w:t>редоставлено 59 земельных участков многодетным гражданам.</w:t>
      </w:r>
      <w:r w:rsidR="00423687">
        <w:rPr>
          <w:rFonts w:ascii="Times New Roman" w:hAnsi="Times New Roman" w:cs="Times New Roman"/>
          <w:sz w:val="28"/>
          <w:szCs w:val="28"/>
        </w:rPr>
        <w:t xml:space="preserve"> Заявления от многодетных граждан находятся на особом контроле, в 2019 году мы ликвидировали полностью многолетнюю очередь этой категории населения. </w:t>
      </w:r>
    </w:p>
    <w:p w:rsidR="00C50F96" w:rsidRDefault="00C50F96" w:rsidP="00A43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F70">
        <w:rPr>
          <w:rFonts w:ascii="Times New Roman" w:hAnsi="Times New Roman" w:cs="Times New Roman"/>
          <w:sz w:val="28"/>
          <w:szCs w:val="28"/>
        </w:rPr>
        <w:t>Доходов от передачи муниципального имущества в арен</w:t>
      </w:r>
      <w:r>
        <w:rPr>
          <w:rFonts w:ascii="Times New Roman" w:hAnsi="Times New Roman" w:cs="Times New Roman"/>
          <w:sz w:val="28"/>
          <w:szCs w:val="28"/>
        </w:rPr>
        <w:t>ду поступило в размере 621,2 т тыс. рублей или 59,3 % от годового плана (1029,1 рублей)</w:t>
      </w:r>
      <w:r w:rsidRPr="00213F70">
        <w:rPr>
          <w:rFonts w:ascii="Times New Roman" w:hAnsi="Times New Roman" w:cs="Times New Roman"/>
          <w:sz w:val="28"/>
          <w:szCs w:val="28"/>
        </w:rPr>
        <w:t xml:space="preserve">. </w:t>
      </w:r>
      <w:r w:rsidRPr="00706CA1">
        <w:rPr>
          <w:rFonts w:ascii="Times New Roman" w:hAnsi="Times New Roman" w:cs="Times New Roman"/>
          <w:sz w:val="28"/>
          <w:szCs w:val="28"/>
        </w:rPr>
        <w:t>Невыполнение плана про</w:t>
      </w:r>
      <w:r>
        <w:rPr>
          <w:rFonts w:ascii="Times New Roman" w:hAnsi="Times New Roman" w:cs="Times New Roman"/>
          <w:sz w:val="28"/>
          <w:szCs w:val="28"/>
        </w:rPr>
        <w:t>изошло из-за не</w:t>
      </w:r>
      <w:r w:rsidRPr="00706CA1">
        <w:rPr>
          <w:rFonts w:ascii="Times New Roman" w:hAnsi="Times New Roman" w:cs="Times New Roman"/>
          <w:sz w:val="28"/>
          <w:szCs w:val="28"/>
        </w:rPr>
        <w:t>оплаты арендаторами арендно</w:t>
      </w:r>
      <w:r w:rsidR="00423687">
        <w:rPr>
          <w:rFonts w:ascii="Times New Roman" w:hAnsi="Times New Roman" w:cs="Times New Roman"/>
          <w:sz w:val="28"/>
          <w:szCs w:val="28"/>
        </w:rPr>
        <w:t>й платы в сумме 353413,1 рублей. Основном должником являлось</w:t>
      </w:r>
      <w:r w:rsidRPr="00706CA1">
        <w:rPr>
          <w:rFonts w:ascii="Times New Roman" w:hAnsi="Times New Roman" w:cs="Times New Roman"/>
          <w:sz w:val="28"/>
          <w:szCs w:val="28"/>
        </w:rPr>
        <w:t xml:space="preserve"> ООО «Чистый город Красноярс</w:t>
      </w:r>
      <w:r w:rsidR="00423687">
        <w:rPr>
          <w:rFonts w:ascii="Times New Roman" w:hAnsi="Times New Roman" w:cs="Times New Roman"/>
          <w:sz w:val="28"/>
          <w:szCs w:val="28"/>
        </w:rPr>
        <w:t>к» - 343913,95 рублей. По результатам претензионной работы ООО «Ч</w:t>
      </w:r>
      <w:r w:rsidR="00423687" w:rsidRPr="00327601">
        <w:rPr>
          <w:rFonts w:ascii="Times New Roman" w:hAnsi="Times New Roman" w:cs="Times New Roman"/>
          <w:sz w:val="28"/>
          <w:szCs w:val="28"/>
        </w:rPr>
        <w:t>истый город Красноярск оплатил задолженность в добровольном порядке на сумму 256475,95.</w:t>
      </w:r>
    </w:p>
    <w:p w:rsidR="00A43D99" w:rsidRDefault="00C50F96" w:rsidP="00A43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Доходов, поступивших в порядке возмещения расходов, понесенных в связи с эксплуатацией имущества, составило</w:t>
      </w:r>
      <w:r w:rsidRPr="001B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99,8 тыс.</w:t>
      </w:r>
      <w:r w:rsidRPr="001B557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E0278" w:rsidRPr="00EE0278" w:rsidRDefault="00EE0278" w:rsidP="00EE0278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78" w:rsidRPr="00704D15" w:rsidRDefault="00EE0278" w:rsidP="00EE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122A57" w:rsidRDefault="00EE0278" w:rsidP="00A830E2">
      <w:pPr>
        <w:spacing w:after="0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В системе образования Дзержинского района функционируют 15 муниципальных образовательных учреждений, подведомственных Управлению образования. Из них 8 средних общеобразовательных школ, включающих в себя 2 филиала, 5 дошкольных образовательных учреждений, включающих в себя 4 филиала, 2 учреждения дополнительного образования «Детско-юношеская спортивная школа» и «Центр внешкольной работы». Все образовательные учреждения лицензированы, аккредитованы. </w:t>
      </w:r>
    </w:p>
    <w:p w:rsidR="00EE0278" w:rsidRPr="00453756" w:rsidRDefault="007E4FB2" w:rsidP="00A830E2">
      <w:pPr>
        <w:pStyle w:val="Body1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2019 году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выделено по итогам краевых конкурсов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2 млн 980 тысяч рублей. В результате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странены предписания надзорных органов в Дзержинской средней школе №1 (приобретено технологическое оборудование на пищеблок, произведен монтаж эвакуационной лестницы и противопожарной двери, восстановлена система автоматической пожарной сигнализации и др.), в детском саду №2 «Колокольчик» произведен капитальный ремонт крыши, проведены мероприятия, направленные на обеспечение безопасного участия детей в дорожном движении. </w:t>
      </w:r>
    </w:p>
    <w:p w:rsidR="00EE0278" w:rsidRPr="00453756" w:rsidRDefault="00960D7C" w:rsidP="00EE0278">
      <w:pPr>
        <w:pStyle w:val="Body1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ыла произведена установка автоматических твердотопливных котлов, работающих на </w:t>
      </w:r>
      <w:proofErr w:type="spellStart"/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>пеллетах</w:t>
      </w:r>
      <w:proofErr w:type="spellEnd"/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>, в Дзержинском детском саду №3 «Тополек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 и в Центре внешкольной работы. Стоимость каждого котла 776 тыс. рублей.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Также установлена автоматическая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блочно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-модульная угольная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котельн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ая "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Терморобот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", отапливающая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Курайскую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среднюю школу,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Курайский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детский сад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"Василек"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здание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Курайской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сельской администрации</w:t>
      </w:r>
      <w:r w:rsidR="00EE0278" w:rsidRPr="00453756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«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Терморобот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» позволил закрыть две не эффективные старые котельные.</w:t>
      </w:r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 xml:space="preserve"> Стоимость «</w:t>
      </w:r>
      <w:proofErr w:type="spellStart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Терморобота</w:t>
      </w:r>
      <w:proofErr w:type="spellEnd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A75B44">
        <w:rPr>
          <w:rFonts w:ascii="Times New Roman" w:hAnsi="Times New Roman"/>
          <w:color w:val="auto"/>
          <w:sz w:val="28"/>
          <w:szCs w:val="28"/>
          <w:lang w:val="ru-RU"/>
        </w:rPr>
        <w:t xml:space="preserve"> 7501 тыс. рублей.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Эффективность установленного котельного оборудования показал идущий отопительный сезон. Окупаемость установленного оборудования составляет-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пеллетных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котлов 1,3 года</w:t>
      </w:r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, «</w:t>
      </w:r>
      <w:proofErr w:type="spellStart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Терморобота</w:t>
      </w:r>
      <w:proofErr w:type="spellEnd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» - 1,9 года. Но это расчетные данные, факт показал еще большую экономию. Средства</w:t>
      </w:r>
      <w:r w:rsidR="007E4FB2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 xml:space="preserve"> от сложившейся экономию от закрытия своей котельной, </w:t>
      </w:r>
      <w:proofErr w:type="spellStart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Курайский</w:t>
      </w:r>
      <w:proofErr w:type="spellEnd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 xml:space="preserve"> сельский совет направил на организацию пожарного поста в </w:t>
      </w:r>
      <w:proofErr w:type="spellStart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с.Курай</w:t>
      </w:r>
      <w:proofErr w:type="spellEnd"/>
      <w:r w:rsidR="00635D14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E0278" w:rsidRPr="00453756" w:rsidRDefault="00EE0278" w:rsidP="00EE0278">
      <w:pPr>
        <w:pStyle w:val="Body1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счёт перераспределения средств местного бюджета выполнены текущие ремонты и произведено усиление антитеррористической защищенности в школах на сумму 6 млн 800 тысяч рублей, в дошкольных образовательных учреждениях на сумму 2 млн 161 тысяча 440 рублей, в учреждениях дополнительного образования на сумму 512 тысяч 500 руб. </w:t>
      </w:r>
    </w:p>
    <w:p w:rsidR="00EE0278" w:rsidRPr="00960D7C" w:rsidRDefault="00EE0278" w:rsidP="00960D7C">
      <w:pPr>
        <w:pStyle w:val="Body1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>В школах были проведены мероприятия</w:t>
      </w:r>
      <w:r w:rsidR="00960D7C" w:rsidRPr="00960D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7C">
        <w:rPr>
          <w:rFonts w:ascii="Times New Roman" w:hAnsi="Times New Roman"/>
          <w:sz w:val="28"/>
          <w:szCs w:val="28"/>
          <w:lang w:val="ru-RU"/>
        </w:rPr>
        <w:t>н</w:t>
      </w:r>
      <w:r w:rsidR="00960D7C" w:rsidRPr="00960D7C">
        <w:rPr>
          <w:rFonts w:ascii="Times New Roman" w:hAnsi="Times New Roman"/>
          <w:sz w:val="28"/>
          <w:szCs w:val="28"/>
          <w:lang w:val="ru-RU"/>
        </w:rPr>
        <w:t>а сумму 1 миллион 800 тысяч рублей</w:t>
      </w:r>
      <w:r w:rsidR="00960D7C">
        <w:rPr>
          <w:rFonts w:ascii="Times New Roman" w:hAnsi="Times New Roman"/>
          <w:color w:val="auto"/>
          <w:sz w:val="28"/>
          <w:szCs w:val="28"/>
          <w:lang w:val="ru-RU"/>
        </w:rPr>
        <w:t xml:space="preserve"> в целях </w:t>
      </w:r>
      <w:r w:rsidR="00960D7C">
        <w:rPr>
          <w:rFonts w:ascii="Times New Roman" w:hAnsi="Times New Roman"/>
          <w:sz w:val="28"/>
          <w:szCs w:val="28"/>
          <w:lang w:val="ru-RU"/>
        </w:rPr>
        <w:t>противопожарной безопасности</w:t>
      </w:r>
      <w:r w:rsidR="00960D7C" w:rsidRPr="00960D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7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960D7C" w:rsidRPr="00960D7C">
        <w:rPr>
          <w:rFonts w:ascii="Times New Roman" w:hAnsi="Times New Roman"/>
          <w:sz w:val="28"/>
          <w:szCs w:val="28"/>
          <w:lang w:val="ru-RU"/>
        </w:rPr>
        <w:t>антитеррори</w:t>
      </w:r>
      <w:r w:rsidR="00960D7C">
        <w:rPr>
          <w:rFonts w:ascii="Times New Roman" w:hAnsi="Times New Roman"/>
          <w:sz w:val="28"/>
          <w:szCs w:val="28"/>
          <w:lang w:val="ru-RU"/>
        </w:rPr>
        <w:t>стической безопасности.</w:t>
      </w:r>
    </w:p>
    <w:p w:rsidR="00EE0278" w:rsidRPr="00453756" w:rsidRDefault="00EE0278" w:rsidP="00A83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>С целью подготовки учреждений к отопительному периоду на сумму более 3 миллионов 400 тысяч рублей произведены:</w:t>
      </w:r>
    </w:p>
    <w:p w:rsidR="00EE0278" w:rsidRPr="00453756" w:rsidRDefault="00EE0278" w:rsidP="00A83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ремонты котельных - в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Нижнетанайской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Шеломковской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>, А-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Ершинской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 школах;</w:t>
      </w:r>
    </w:p>
    <w:p w:rsidR="00EE0278" w:rsidRPr="00453756" w:rsidRDefault="00EE0278" w:rsidP="00A83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lastRenderedPageBreak/>
        <w:t xml:space="preserve">ремонты теплотрасс, тепловых камер, водопроводов, выборочные ремонты отопительных систем - в Дзержинской средней школе №1,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, Орловской,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Усольской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, школах; </w:t>
      </w:r>
    </w:p>
    <w:p w:rsidR="00EE0278" w:rsidRPr="00453756" w:rsidRDefault="00EE0278" w:rsidP="00A83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 ремонты септиков - в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 и Денисовкой школах; </w:t>
      </w:r>
    </w:p>
    <w:p w:rsidR="00EE0278" w:rsidRPr="00453756" w:rsidRDefault="00EE0278" w:rsidP="00A830E2">
      <w:pPr>
        <w:pStyle w:val="Body1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Произведена замена окон в зданиях </w:t>
      </w:r>
      <w:proofErr w:type="spellStart"/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>Шеломковской</w:t>
      </w:r>
      <w:proofErr w:type="spellEnd"/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>Нижнетанайской</w:t>
      </w:r>
      <w:proofErr w:type="spellEnd"/>
      <w:r w:rsidRPr="00453756">
        <w:rPr>
          <w:rFonts w:ascii="Times New Roman" w:hAnsi="Times New Roman"/>
          <w:color w:val="auto"/>
          <w:sz w:val="28"/>
          <w:szCs w:val="28"/>
          <w:lang w:val="ru-RU"/>
        </w:rPr>
        <w:t xml:space="preserve"> школ на сумму более 1 миллиона 600 тысяч рублей.</w:t>
      </w:r>
      <w:r w:rsidR="00887B56">
        <w:rPr>
          <w:rFonts w:ascii="Times New Roman" w:hAnsi="Times New Roman"/>
          <w:color w:val="auto"/>
          <w:sz w:val="28"/>
          <w:szCs w:val="28"/>
          <w:lang w:val="ru-RU"/>
        </w:rPr>
        <w:t xml:space="preserve"> Средства выделены из районного бюджета.</w:t>
      </w:r>
    </w:p>
    <w:p w:rsidR="00365B6C" w:rsidRDefault="00A830E2" w:rsidP="00A83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стал значимым </w:t>
      </w:r>
      <w:r w:rsidR="00365B6C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365B6C" w:rsidRPr="00365B6C">
        <w:rPr>
          <w:rFonts w:ascii="Times New Roman" w:hAnsi="Times New Roman" w:cs="Times New Roman"/>
          <w:sz w:val="28"/>
          <w:szCs w:val="28"/>
        </w:rPr>
        <w:t xml:space="preserve"> </w:t>
      </w:r>
      <w:r w:rsidR="00365B6C" w:rsidRPr="00453756">
        <w:rPr>
          <w:rFonts w:ascii="Times New Roman" w:hAnsi="Times New Roman" w:cs="Times New Roman"/>
          <w:sz w:val="28"/>
          <w:szCs w:val="28"/>
        </w:rPr>
        <w:t>быстровозводимого спортивного зала</w:t>
      </w:r>
      <w:r w:rsidR="00365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6C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="00365B6C">
        <w:rPr>
          <w:rFonts w:ascii="Times New Roman" w:hAnsi="Times New Roman" w:cs="Times New Roman"/>
          <w:sz w:val="28"/>
          <w:szCs w:val="28"/>
        </w:rPr>
        <w:t xml:space="preserve"> СОШ. Спустя почти семь лет </w:t>
      </w:r>
      <w:r w:rsidR="00904C68">
        <w:rPr>
          <w:rFonts w:ascii="Times New Roman" w:hAnsi="Times New Roman" w:cs="Times New Roman"/>
          <w:sz w:val="28"/>
          <w:szCs w:val="28"/>
        </w:rPr>
        <w:t>от начала</w:t>
      </w:r>
      <w:r w:rsidR="00365B6C">
        <w:rPr>
          <w:rFonts w:ascii="Times New Roman" w:hAnsi="Times New Roman" w:cs="Times New Roman"/>
          <w:sz w:val="28"/>
          <w:szCs w:val="28"/>
        </w:rPr>
        <w:t xml:space="preserve"> проектирования, началось основное строительство. Этому предшествовала огромная работа администрации района с министерством образования Красноярского края, депутатами Законодательного собрания и Государственной думы. </w:t>
      </w:r>
    </w:p>
    <w:p w:rsidR="00EE0278" w:rsidRPr="00453756" w:rsidRDefault="00EE0278" w:rsidP="00A83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На строительство Законом Красноярского края «О краевом бюджете на 2019 год и плановый период 2020-2021 годов» предусмотрен лимит финансирования в объеме 54 млн 354 тысячи 215 рублей. </w:t>
      </w:r>
      <w:r w:rsidR="00365B6C">
        <w:rPr>
          <w:rFonts w:ascii="Times New Roman" w:hAnsi="Times New Roman" w:cs="Times New Roman"/>
          <w:sz w:val="28"/>
          <w:szCs w:val="28"/>
        </w:rPr>
        <w:t xml:space="preserve">Работы выполняет </w:t>
      </w:r>
      <w:r w:rsidRPr="00453756">
        <w:rPr>
          <w:rFonts w:ascii="Times New Roman" w:hAnsi="Times New Roman" w:cs="Times New Roman"/>
          <w:sz w:val="28"/>
          <w:szCs w:val="28"/>
        </w:rPr>
        <w:t>с</w:t>
      </w:r>
      <w:r w:rsidR="00365B6C">
        <w:rPr>
          <w:rFonts w:ascii="Times New Roman" w:hAnsi="Times New Roman" w:cs="Times New Roman"/>
          <w:sz w:val="28"/>
          <w:szCs w:val="28"/>
        </w:rPr>
        <w:t>троительная компания «</w:t>
      </w:r>
      <w:proofErr w:type="spellStart"/>
      <w:r w:rsidR="00365B6C">
        <w:rPr>
          <w:rFonts w:ascii="Times New Roman" w:hAnsi="Times New Roman" w:cs="Times New Roman"/>
          <w:sz w:val="28"/>
          <w:szCs w:val="28"/>
        </w:rPr>
        <w:t>Галикон</w:t>
      </w:r>
      <w:proofErr w:type="spellEnd"/>
      <w:r w:rsidR="00365B6C">
        <w:rPr>
          <w:rFonts w:ascii="Times New Roman" w:hAnsi="Times New Roman" w:cs="Times New Roman"/>
          <w:sz w:val="28"/>
          <w:szCs w:val="28"/>
        </w:rPr>
        <w:t>». До 1 января 2020 года были залиты сваи и сегодня уже ведутся монтажные работы, ежедневно на строительные площадки работают около 20 рабочих. Администрация района постоянно контролирует ход работ, еженедельно проводиться производственные совещания на объекте. В текущем году объект должен быть готов.</w:t>
      </w:r>
    </w:p>
    <w:p w:rsidR="00A830E2" w:rsidRDefault="00EE0278" w:rsidP="00A83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>Особое внимание было уделено Дзержинск</w:t>
      </w:r>
      <w:r w:rsidR="00A75B44">
        <w:rPr>
          <w:rFonts w:ascii="Times New Roman" w:hAnsi="Times New Roman" w:cs="Times New Roman"/>
          <w:sz w:val="28"/>
          <w:szCs w:val="28"/>
        </w:rPr>
        <w:t>ому детскому саду №4 «Берёзка».</w:t>
      </w:r>
      <w:r w:rsidRPr="00453756">
        <w:rPr>
          <w:rFonts w:ascii="Times New Roman" w:hAnsi="Times New Roman" w:cs="Times New Roman"/>
          <w:sz w:val="28"/>
          <w:szCs w:val="28"/>
        </w:rPr>
        <w:t xml:space="preserve"> Здания учреждения эксплуатируются с 1970 года, деревянные, имеют большой износ. </w:t>
      </w:r>
    </w:p>
    <w:p w:rsidR="00EE0278" w:rsidRDefault="00887B56" w:rsidP="00927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августовской встречи с Губернатором Красноярского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="00EE0278" w:rsidRPr="00453756">
        <w:rPr>
          <w:rFonts w:ascii="Times New Roman" w:hAnsi="Times New Roman" w:cs="Times New Roman"/>
          <w:sz w:val="28"/>
          <w:szCs w:val="28"/>
        </w:rPr>
        <w:t xml:space="preserve">принято решение о строительстве нового детского сада на 190 мест в селе Дзержинское.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EE0278" w:rsidRPr="00453756">
        <w:rPr>
          <w:rFonts w:ascii="Times New Roman" w:hAnsi="Times New Roman" w:cs="Times New Roman"/>
          <w:sz w:val="28"/>
          <w:szCs w:val="28"/>
        </w:rPr>
        <w:t xml:space="preserve"> Красноярского края «О краевом бюджете на 2020 и плановый период 2021-2022 годов» объект «детский сад на 190 мест в с. Дзержинское Дзержинского района» включен в перечень строек и объектов на 2020 год и плановый период 2021-2022 годов. Предусмотрены лимиты финансирования в общем </w:t>
      </w:r>
      <w:r>
        <w:rPr>
          <w:rFonts w:ascii="Times New Roman" w:hAnsi="Times New Roman" w:cs="Times New Roman"/>
          <w:sz w:val="28"/>
          <w:szCs w:val="28"/>
        </w:rPr>
        <w:t xml:space="preserve">объеме 215 млн 500 тысяч рублей, проектирование на 2020 год и строительство на 2021 год. Уже с начало января 2020 года администрация района активно взаимодействует с </w:t>
      </w:r>
      <w:r w:rsidRPr="0088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КГКУ «Управление капитального строительства»</w:t>
      </w:r>
    </w:p>
    <w:p w:rsidR="00887B56" w:rsidRPr="00887B56" w:rsidRDefault="00887B56" w:rsidP="00A83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>Произведена замена окон в зданиях</w:t>
      </w:r>
      <w:r>
        <w:rPr>
          <w:rFonts w:ascii="Times New Roman" w:hAnsi="Times New Roman" w:cs="Times New Roman"/>
          <w:sz w:val="28"/>
          <w:szCs w:val="28"/>
        </w:rPr>
        <w:t xml:space="preserve"> в ДОУ «Чебурашка» на сумму </w:t>
      </w:r>
      <w:r w:rsidRPr="00887B56">
        <w:rPr>
          <w:rFonts w:ascii="Times New Roman" w:hAnsi="Times New Roman" w:cs="Times New Roman"/>
          <w:color w:val="000000"/>
          <w:sz w:val="28"/>
          <w:szCs w:val="28"/>
        </w:rPr>
        <w:t>1 038 769,38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 Средства выделены из районного бюджета.</w:t>
      </w:r>
    </w:p>
    <w:p w:rsidR="00EE0278" w:rsidRPr="00453756" w:rsidRDefault="00EE0278" w:rsidP="00A83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произведены ремонты спортивного зала, септиков, санитарных комнат. </w:t>
      </w:r>
    </w:p>
    <w:p w:rsidR="00122A57" w:rsidRPr="00122A57" w:rsidRDefault="00122A57" w:rsidP="00A830E2">
      <w:pPr>
        <w:spacing w:after="0"/>
        <w:ind w:left="57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A5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EE0278" w:rsidRPr="00927E30" w:rsidRDefault="00EE0278" w:rsidP="00927E30">
      <w:pPr>
        <w:spacing w:after="0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>На 01.01.2020 года в Дзержинском районе проживает 1226 детей дошкольного возраста, из них 635 детей ох</w:t>
      </w:r>
      <w:r w:rsidR="00887B56">
        <w:rPr>
          <w:rFonts w:ascii="Times New Roman" w:hAnsi="Times New Roman" w:cs="Times New Roman"/>
          <w:sz w:val="28"/>
          <w:szCs w:val="28"/>
        </w:rPr>
        <w:t xml:space="preserve">вачены дошкольным </w:t>
      </w:r>
      <w:r w:rsidR="00887B56">
        <w:rPr>
          <w:rFonts w:ascii="Times New Roman" w:hAnsi="Times New Roman" w:cs="Times New Roman"/>
          <w:sz w:val="28"/>
          <w:szCs w:val="28"/>
        </w:rPr>
        <w:lastRenderedPageBreak/>
        <w:t>образованием.</w:t>
      </w:r>
      <w:r w:rsidR="00927E30">
        <w:rPr>
          <w:rFonts w:ascii="Times New Roman" w:hAnsi="Times New Roman" w:cs="Times New Roman"/>
          <w:sz w:val="28"/>
          <w:szCs w:val="28"/>
        </w:rPr>
        <w:t xml:space="preserve"> </w:t>
      </w:r>
      <w:r w:rsidRPr="00927E30">
        <w:rPr>
          <w:rFonts w:ascii="Times New Roman" w:hAnsi="Times New Roman" w:cs="Times New Roman"/>
          <w:sz w:val="28"/>
          <w:szCs w:val="28"/>
        </w:rPr>
        <w:t xml:space="preserve">На 01.01.2020 года в очереди для определения в детский сад от рождения до 3 лет состоят 131 ребенок, </w:t>
      </w:r>
      <w:r w:rsidR="00927E30">
        <w:rPr>
          <w:rFonts w:ascii="Times New Roman" w:hAnsi="Times New Roman" w:cs="Times New Roman"/>
          <w:sz w:val="28"/>
          <w:szCs w:val="28"/>
        </w:rPr>
        <w:t>из них от 1 до 3 лет - 86 детей</w:t>
      </w:r>
      <w:r w:rsidRPr="00453756">
        <w:rPr>
          <w:sz w:val="28"/>
          <w:szCs w:val="28"/>
        </w:rPr>
        <w:t>.</w:t>
      </w:r>
    </w:p>
    <w:p w:rsidR="00EE0278" w:rsidRPr="00453756" w:rsidRDefault="00A75B44" w:rsidP="00122A57">
      <w:pPr>
        <w:pStyle w:val="aa"/>
        <w:tabs>
          <w:tab w:val="left" w:pos="709"/>
        </w:tabs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="00EE0278" w:rsidRPr="00453756">
        <w:rPr>
          <w:sz w:val="28"/>
          <w:szCs w:val="28"/>
          <w:shd w:val="clear" w:color="auto" w:fill="FFFFFF"/>
        </w:rPr>
        <w:t xml:space="preserve">спешно работает районная Мобильная консультация на базе Управления образования, консультационные пункты в дошкольных учреждениях, а также мобильная </w:t>
      </w:r>
      <w:proofErr w:type="spellStart"/>
      <w:r w:rsidR="00EE0278" w:rsidRPr="00453756">
        <w:rPr>
          <w:sz w:val="28"/>
          <w:szCs w:val="28"/>
          <w:shd w:val="clear" w:color="auto" w:fill="FFFFFF"/>
        </w:rPr>
        <w:t>лекотека</w:t>
      </w:r>
      <w:proofErr w:type="spellEnd"/>
      <w:r w:rsidR="00EE0278" w:rsidRPr="00453756">
        <w:rPr>
          <w:sz w:val="28"/>
          <w:szCs w:val="28"/>
          <w:shd w:val="clear" w:color="auto" w:fill="FFFFFF"/>
        </w:rPr>
        <w:t>. В 2019 году населению было оказано 191 услуга</w:t>
      </w:r>
      <w:r>
        <w:rPr>
          <w:sz w:val="28"/>
          <w:szCs w:val="28"/>
          <w:shd w:val="clear" w:color="auto" w:fill="FFFFFF"/>
        </w:rPr>
        <w:t>.</w:t>
      </w:r>
      <w:r w:rsidR="00EE0278" w:rsidRPr="00453756">
        <w:rPr>
          <w:sz w:val="28"/>
          <w:szCs w:val="28"/>
          <w:shd w:val="clear" w:color="auto" w:fill="FFFFFF"/>
        </w:rPr>
        <w:t xml:space="preserve"> </w:t>
      </w:r>
      <w:r w:rsidRPr="00453756">
        <w:rPr>
          <w:sz w:val="28"/>
          <w:szCs w:val="28"/>
        </w:rPr>
        <w:t>В районе создана психолого-медико-педагогическая комиссия с целью выявления детей с ограниченными возможностями</w:t>
      </w:r>
      <w:r>
        <w:rPr>
          <w:sz w:val="28"/>
          <w:szCs w:val="28"/>
        </w:rPr>
        <w:t>.</w:t>
      </w:r>
      <w:r w:rsidRPr="00A75B44">
        <w:rPr>
          <w:sz w:val="28"/>
          <w:szCs w:val="28"/>
        </w:rPr>
        <w:t xml:space="preserve"> </w:t>
      </w:r>
    </w:p>
    <w:p w:rsidR="00122A57" w:rsidRPr="00122A57" w:rsidRDefault="00122A57" w:rsidP="00122A5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57">
        <w:rPr>
          <w:rFonts w:ascii="Times New Roman" w:hAnsi="Times New Roman" w:cs="Times New Roman"/>
          <w:b/>
          <w:color w:val="000000"/>
          <w:sz w:val="28"/>
          <w:szCs w:val="28"/>
        </w:rPr>
        <w:t>Общее образование</w:t>
      </w:r>
    </w:p>
    <w:p w:rsidR="00A75B44" w:rsidRPr="001D0289" w:rsidRDefault="001D0289" w:rsidP="00122A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56">
        <w:rPr>
          <w:rFonts w:ascii="Times New Roman" w:hAnsi="Times New Roman" w:cs="Times New Roman"/>
          <w:color w:val="000000"/>
          <w:sz w:val="28"/>
          <w:szCs w:val="28"/>
        </w:rPr>
        <w:t>В школах района работают 277 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огов.  </w:t>
      </w:r>
      <w:r w:rsidR="00EE0278" w:rsidRPr="00453756">
        <w:rPr>
          <w:rFonts w:ascii="Times New Roman" w:hAnsi="Times New Roman" w:cs="Times New Roman"/>
          <w:sz w:val="28"/>
          <w:szCs w:val="28"/>
        </w:rPr>
        <w:t xml:space="preserve">В начале 2019-2020 учебного года в школах района за парту сели 1719 учащихся. </w:t>
      </w:r>
    </w:p>
    <w:p w:rsidR="00EE0278" w:rsidRPr="00E814B3" w:rsidRDefault="00A75B44" w:rsidP="00E814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сдавало 79 человек. П</w:t>
      </w:r>
      <w:r w:rsidRPr="00453756">
        <w:rPr>
          <w:rFonts w:ascii="Times New Roman" w:hAnsi="Times New Roman" w:cs="Times New Roman"/>
          <w:sz w:val="28"/>
          <w:szCs w:val="28"/>
        </w:rPr>
        <w:t xml:space="preserve">олучили аттестат о среднем общем образовании 74 выпускника, со справками окончили 5 учеников из Дзержинской СШ №1 – 1, из Дзержинской СШ №2 – 2, из Орловской СШ – 1, из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Шеломковской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 СШ – 1.</w:t>
      </w:r>
      <w:r w:rsidRPr="00453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Окончил школу с медалью 1 </w:t>
      </w:r>
      <w:r w:rsidR="00E814B3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 из Дзержинской СШ №1.</w:t>
      </w:r>
    </w:p>
    <w:p w:rsidR="00EE0278" w:rsidRPr="00453756" w:rsidRDefault="00EE0278" w:rsidP="00E814B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ab/>
        <w:t xml:space="preserve">За счет средств краевого бюджета обеспечены питанием без взимания платы 1425 детей из семей со среднедушевым доходом ниже величины прожиточного минимума, установленной в районах Красноярского края и других льготных категорий. Полностью обеспечены горячими завтраками и горячими обедами 307 подвозимых учащихся. </w:t>
      </w:r>
    </w:p>
    <w:p w:rsidR="00EE0278" w:rsidRDefault="00E814B3" w:rsidP="00E814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Toc333325852"/>
      <w:r>
        <w:rPr>
          <w:rFonts w:ascii="Times New Roman" w:hAnsi="Times New Roman" w:cs="Times New Roman"/>
          <w:sz w:val="28"/>
          <w:szCs w:val="28"/>
        </w:rPr>
        <w:t>В образовательных учреждениях проводятся мероприятия патриотического воспитания, духовно-нравственной направленности, экологического воспитания,</w:t>
      </w:r>
      <w:r w:rsidRPr="00E814B3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E814B3">
        <w:rPr>
          <w:rFonts w:ascii="Times New Roman" w:hAnsi="Times New Roman" w:cs="Times New Roman"/>
          <w:spacing w:val="3"/>
          <w:sz w:val="28"/>
          <w:szCs w:val="28"/>
        </w:rPr>
        <w:t xml:space="preserve">социокультурное и </w:t>
      </w:r>
      <w:proofErr w:type="spellStart"/>
      <w:r w:rsidRPr="00E814B3">
        <w:rPr>
          <w:rFonts w:ascii="Times New Roman" w:hAnsi="Times New Roman" w:cs="Times New Roman"/>
          <w:spacing w:val="3"/>
          <w:sz w:val="28"/>
          <w:szCs w:val="28"/>
        </w:rPr>
        <w:t>медиакультурное</w:t>
      </w:r>
      <w:proofErr w:type="spellEnd"/>
      <w:r w:rsidRPr="00E814B3">
        <w:rPr>
          <w:rFonts w:ascii="Times New Roman" w:hAnsi="Times New Roman" w:cs="Times New Roman"/>
          <w:spacing w:val="3"/>
          <w:sz w:val="28"/>
          <w:szCs w:val="28"/>
        </w:rPr>
        <w:t xml:space="preserve"> воспитание</w:t>
      </w:r>
      <w:r w:rsidRPr="00E814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E814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рофориентационная</w:t>
      </w:r>
      <w:proofErr w:type="spellEnd"/>
      <w:r w:rsidRPr="00E814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A50D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Увеличилась количество участия школьников в интенсивных школах с 46 в 2017-2018гг. до 89 в 2018-2019гг.</w:t>
      </w:r>
    </w:p>
    <w:p w:rsidR="00122A57" w:rsidRPr="00122A57" w:rsidRDefault="00122A57" w:rsidP="00E814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A5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Дополнительное образование</w:t>
      </w:r>
    </w:p>
    <w:p w:rsidR="00EE0278" w:rsidRPr="00453756" w:rsidRDefault="00EE0278" w:rsidP="00E81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56">
        <w:rPr>
          <w:rFonts w:ascii="Times New Roman" w:eastAsia="Calibri" w:hAnsi="Times New Roman" w:cs="Times New Roman"/>
          <w:sz w:val="28"/>
          <w:szCs w:val="28"/>
        </w:rPr>
        <w:t>Всего дополнительным образованием в районе охваче</w:t>
      </w:r>
      <w:r w:rsidR="00927E30">
        <w:rPr>
          <w:rFonts w:ascii="Times New Roman" w:eastAsia="Calibri" w:hAnsi="Times New Roman" w:cs="Times New Roman"/>
          <w:sz w:val="28"/>
          <w:szCs w:val="28"/>
        </w:rPr>
        <w:t xml:space="preserve">но 1560 учащихся с 5 до 18 лет. </w:t>
      </w:r>
      <w:r w:rsidRPr="00453756">
        <w:rPr>
          <w:rFonts w:ascii="Times New Roman" w:eastAsia="Calibri" w:hAnsi="Times New Roman" w:cs="Times New Roman"/>
          <w:sz w:val="28"/>
          <w:szCs w:val="28"/>
        </w:rPr>
        <w:t>Увеличение показателя планируется к 2024 году до 75%, за счет участия школьников района в национальном проекте «Успех каждого ребенка»</w:t>
      </w:r>
    </w:p>
    <w:p w:rsidR="00EE0278" w:rsidRPr="00453756" w:rsidRDefault="00EE0278" w:rsidP="00E81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  </w:t>
      </w:r>
      <w:r w:rsidRPr="00453756">
        <w:rPr>
          <w:rFonts w:ascii="Times New Roman" w:eastAsia="Calibri" w:hAnsi="Times New Roman" w:cs="Times New Roman"/>
          <w:sz w:val="28"/>
          <w:szCs w:val="28"/>
        </w:rPr>
        <w:t xml:space="preserve">Дзержинская СШ № 2 имеет лицензию на осуществление занятий дополнительного образования. Школьники получили возможность заниматься в 20 кружках интеллектуальной и творческой направленности и 7 спортивных секциях, в школе работал военно-спортивный клуб «Бригантина». </w:t>
      </w:r>
    </w:p>
    <w:p w:rsidR="00EE0278" w:rsidRPr="00453756" w:rsidRDefault="00EE0278" w:rsidP="00E81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>-образовательной деятельностью в МБУ ДО</w:t>
      </w:r>
      <w:r w:rsidRPr="00453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z w:val="28"/>
          <w:szCs w:val="28"/>
        </w:rPr>
        <w:t xml:space="preserve">ЦВР охвачено 650 детей от 6 до 18 лет, объединенных в </w:t>
      </w:r>
      <w:r w:rsidR="00E814B3" w:rsidRPr="00453756">
        <w:rPr>
          <w:rFonts w:ascii="Times New Roman" w:hAnsi="Times New Roman" w:cs="Times New Roman"/>
          <w:sz w:val="28"/>
          <w:szCs w:val="28"/>
        </w:rPr>
        <w:t>59 учебных</w:t>
      </w:r>
      <w:r w:rsidRPr="00453756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EE0278" w:rsidRPr="00453756" w:rsidRDefault="00EE0278" w:rsidP="00E81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53756">
        <w:rPr>
          <w:rFonts w:ascii="Times New Roman" w:eastAsia="Calibri" w:hAnsi="Times New Roman" w:cs="Times New Roman"/>
          <w:iCs/>
          <w:sz w:val="28"/>
          <w:szCs w:val="28"/>
        </w:rPr>
        <w:t xml:space="preserve">МБУ ДО «ДЮСШ» </w:t>
      </w:r>
      <w:r w:rsidR="00927E30">
        <w:rPr>
          <w:rFonts w:ascii="Times New Roman" w:eastAsia="Calibri" w:hAnsi="Times New Roman" w:cs="Times New Roman"/>
          <w:iCs/>
          <w:sz w:val="28"/>
          <w:szCs w:val="28"/>
        </w:rPr>
        <w:t xml:space="preserve">посещают 263 учащихся. </w:t>
      </w:r>
    </w:p>
    <w:bookmarkEnd w:id="0"/>
    <w:p w:rsidR="00EE0278" w:rsidRPr="00453756" w:rsidRDefault="00EE0278" w:rsidP="00A50DE0">
      <w:pPr>
        <w:widowControl w:val="0"/>
        <w:autoSpaceDE w:val="0"/>
        <w:autoSpaceDN w:val="0"/>
        <w:adjustRightInd w:val="0"/>
        <w:spacing w:after="0"/>
        <w:ind w:left="102" w:right="49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 xml:space="preserve">Ежегодно проводятся соревнования по баскетболу на «Кубок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» и «Кубок им. Д.И. Ракурса», в которых традиционно участвуют школы Дзержинского,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75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453756">
        <w:rPr>
          <w:rFonts w:ascii="Times New Roman" w:hAnsi="Times New Roman" w:cs="Times New Roman"/>
          <w:sz w:val="28"/>
          <w:szCs w:val="28"/>
        </w:rPr>
        <w:t xml:space="preserve"> районов.</w:t>
      </w:r>
      <w:r w:rsidR="00927E30" w:rsidRPr="00927E30">
        <w:rPr>
          <w:rFonts w:ascii="Times New Roman" w:hAnsi="Times New Roman" w:cs="Times New Roman"/>
          <w:sz w:val="28"/>
          <w:szCs w:val="28"/>
        </w:rPr>
        <w:t xml:space="preserve"> </w:t>
      </w:r>
      <w:r w:rsidR="00927E30" w:rsidRPr="00453756">
        <w:rPr>
          <w:rFonts w:ascii="Times New Roman" w:hAnsi="Times New Roman" w:cs="Times New Roman"/>
          <w:sz w:val="28"/>
          <w:szCs w:val="28"/>
        </w:rPr>
        <w:t xml:space="preserve">В зональных соревнованиях по легкой атлетике в г. Зеленогорске команда МБОУ </w:t>
      </w:r>
      <w:proofErr w:type="spellStart"/>
      <w:r w:rsidR="00927E30" w:rsidRPr="00453756">
        <w:rPr>
          <w:rFonts w:ascii="Times New Roman" w:hAnsi="Times New Roman" w:cs="Times New Roman"/>
          <w:sz w:val="28"/>
          <w:szCs w:val="28"/>
        </w:rPr>
        <w:lastRenderedPageBreak/>
        <w:t>Денисовской</w:t>
      </w:r>
      <w:proofErr w:type="spellEnd"/>
      <w:r w:rsidR="00927E30" w:rsidRPr="00453756">
        <w:rPr>
          <w:rFonts w:ascii="Times New Roman" w:hAnsi="Times New Roman" w:cs="Times New Roman"/>
          <w:sz w:val="28"/>
          <w:szCs w:val="28"/>
        </w:rPr>
        <w:t xml:space="preserve"> СШ заняла третье место, в краевых соревнованиях по лыжным гонкам команда заняла первое место.</w:t>
      </w:r>
    </w:p>
    <w:p w:rsidR="00EE0278" w:rsidRPr="00453756" w:rsidRDefault="00EE0278" w:rsidP="00927E30">
      <w:pPr>
        <w:widowControl w:val="0"/>
        <w:autoSpaceDE w:val="0"/>
        <w:autoSpaceDN w:val="0"/>
        <w:adjustRightInd w:val="0"/>
        <w:spacing w:after="0"/>
        <w:ind w:left="102" w:right="49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453756">
        <w:rPr>
          <w:rFonts w:ascii="Times New Roman" w:hAnsi="Times New Roman" w:cs="Times New Roman"/>
          <w:sz w:val="28"/>
          <w:szCs w:val="28"/>
        </w:rPr>
        <w:t>Охват</w:t>
      </w:r>
      <w:r w:rsidRPr="004537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53756">
        <w:rPr>
          <w:rFonts w:ascii="Times New Roman" w:hAnsi="Times New Roman" w:cs="Times New Roman"/>
          <w:sz w:val="28"/>
          <w:szCs w:val="28"/>
        </w:rPr>
        <w:t>ольн</w:t>
      </w:r>
      <w:r w:rsidRPr="0045375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53756">
        <w:rPr>
          <w:rFonts w:ascii="Times New Roman" w:hAnsi="Times New Roman" w:cs="Times New Roman"/>
          <w:sz w:val="28"/>
          <w:szCs w:val="28"/>
        </w:rPr>
        <w:t>ов</w:t>
      </w:r>
      <w:r w:rsidRPr="0045375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z w:val="28"/>
          <w:szCs w:val="28"/>
        </w:rPr>
        <w:t>спортив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53756">
        <w:rPr>
          <w:rFonts w:ascii="Times New Roman" w:hAnsi="Times New Roman" w:cs="Times New Roman"/>
          <w:sz w:val="28"/>
          <w:szCs w:val="28"/>
        </w:rPr>
        <w:t>и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453756">
        <w:rPr>
          <w:rFonts w:ascii="Times New Roman" w:hAnsi="Times New Roman" w:cs="Times New Roman"/>
          <w:sz w:val="28"/>
          <w:szCs w:val="28"/>
        </w:rPr>
        <w:t>ро</w:t>
      </w:r>
      <w:r w:rsidRPr="00453756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453756">
        <w:rPr>
          <w:rFonts w:ascii="Times New Roman" w:hAnsi="Times New Roman" w:cs="Times New Roman"/>
          <w:sz w:val="28"/>
          <w:szCs w:val="28"/>
        </w:rPr>
        <w:t>ри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453756">
        <w:rPr>
          <w:rFonts w:ascii="Times New Roman" w:hAnsi="Times New Roman" w:cs="Times New Roman"/>
          <w:sz w:val="28"/>
          <w:szCs w:val="28"/>
        </w:rPr>
        <w:t>ти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53756">
        <w:rPr>
          <w:rFonts w:ascii="Times New Roman" w:hAnsi="Times New Roman" w:cs="Times New Roman"/>
          <w:sz w:val="28"/>
          <w:szCs w:val="28"/>
        </w:rPr>
        <w:t>и ра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453756">
        <w:rPr>
          <w:rFonts w:ascii="Times New Roman" w:hAnsi="Times New Roman" w:cs="Times New Roman"/>
          <w:sz w:val="28"/>
          <w:szCs w:val="28"/>
        </w:rPr>
        <w:t>л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53756">
        <w:rPr>
          <w:rFonts w:ascii="Times New Roman" w:hAnsi="Times New Roman" w:cs="Times New Roman"/>
          <w:sz w:val="28"/>
          <w:szCs w:val="28"/>
        </w:rPr>
        <w:t>но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53756">
        <w:rPr>
          <w:rFonts w:ascii="Times New Roman" w:hAnsi="Times New Roman" w:cs="Times New Roman"/>
          <w:sz w:val="28"/>
          <w:szCs w:val="28"/>
        </w:rPr>
        <w:t>о</w:t>
      </w:r>
      <w:r w:rsidRPr="0045375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53756">
        <w:rPr>
          <w:rFonts w:ascii="Times New Roman" w:hAnsi="Times New Roman" w:cs="Times New Roman"/>
          <w:sz w:val="28"/>
          <w:szCs w:val="28"/>
        </w:rPr>
        <w:t>ровня</w:t>
      </w:r>
      <w:r w:rsidRPr="004537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z w:val="28"/>
          <w:szCs w:val="28"/>
        </w:rPr>
        <w:t>в те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53756">
        <w:rPr>
          <w:rFonts w:ascii="Times New Roman" w:hAnsi="Times New Roman" w:cs="Times New Roman"/>
          <w:sz w:val="28"/>
          <w:szCs w:val="28"/>
        </w:rPr>
        <w:t>ен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53756">
        <w:rPr>
          <w:rFonts w:ascii="Times New Roman" w:hAnsi="Times New Roman" w:cs="Times New Roman"/>
          <w:sz w:val="28"/>
          <w:szCs w:val="28"/>
        </w:rPr>
        <w:t>е 2019</w:t>
      </w:r>
      <w:r w:rsidRPr="00453756">
        <w:rPr>
          <w:rFonts w:ascii="Times New Roman" w:hAnsi="Times New Roman" w:cs="Times New Roman"/>
          <w:spacing w:val="-5"/>
          <w:sz w:val="28"/>
          <w:szCs w:val="28"/>
        </w:rPr>
        <w:t xml:space="preserve"> у</w:t>
      </w:r>
      <w:r w:rsidRPr="0045375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453756">
        <w:rPr>
          <w:rFonts w:ascii="Times New Roman" w:hAnsi="Times New Roman" w:cs="Times New Roman"/>
          <w:sz w:val="28"/>
          <w:szCs w:val="28"/>
        </w:rPr>
        <w:t>ебн</w:t>
      </w:r>
      <w:r w:rsidRPr="0045375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453756">
        <w:rPr>
          <w:rFonts w:ascii="Times New Roman" w:hAnsi="Times New Roman" w:cs="Times New Roman"/>
          <w:sz w:val="28"/>
          <w:szCs w:val="28"/>
        </w:rPr>
        <w:t>го</w:t>
      </w:r>
      <w:r w:rsidRPr="0045375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>од</w:t>
      </w:r>
      <w:r w:rsidRPr="00453756">
        <w:rPr>
          <w:rFonts w:ascii="Times New Roman" w:hAnsi="Times New Roman" w:cs="Times New Roman"/>
          <w:sz w:val="28"/>
          <w:szCs w:val="28"/>
        </w:rPr>
        <w:t>а</w:t>
      </w:r>
      <w:r w:rsidRPr="004537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3756">
        <w:rPr>
          <w:rFonts w:ascii="Times New Roman" w:hAnsi="Times New Roman" w:cs="Times New Roman"/>
          <w:sz w:val="28"/>
          <w:szCs w:val="28"/>
        </w:rPr>
        <w:t>составил</w:t>
      </w:r>
      <w:r w:rsidRPr="00453756">
        <w:rPr>
          <w:rFonts w:ascii="Times New Roman" w:hAnsi="Times New Roman" w:cs="Times New Roman"/>
          <w:spacing w:val="-10"/>
          <w:sz w:val="28"/>
          <w:szCs w:val="28"/>
        </w:rPr>
        <w:t xml:space="preserve"> около </w:t>
      </w:r>
      <w:r w:rsidRPr="00453756">
        <w:rPr>
          <w:rFonts w:ascii="Times New Roman" w:hAnsi="Times New Roman" w:cs="Times New Roman"/>
          <w:spacing w:val="2"/>
          <w:sz w:val="28"/>
          <w:szCs w:val="28"/>
        </w:rPr>
        <w:t>80</w:t>
      </w:r>
      <w:r w:rsidRPr="00453756">
        <w:rPr>
          <w:rFonts w:ascii="Times New Roman" w:hAnsi="Times New Roman" w:cs="Times New Roman"/>
          <w:sz w:val="28"/>
          <w:szCs w:val="28"/>
        </w:rPr>
        <w:t>%.</w:t>
      </w:r>
    </w:p>
    <w:p w:rsidR="00A50DE0" w:rsidRPr="00A50DE0" w:rsidRDefault="00EE0278" w:rsidP="00EE027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53756">
        <w:rPr>
          <w:rFonts w:ascii="Times New Roman" w:hAnsi="Times New Roman"/>
          <w:sz w:val="28"/>
          <w:szCs w:val="28"/>
        </w:rPr>
        <w:tab/>
      </w:r>
      <w:r w:rsidRPr="00A50DE0">
        <w:rPr>
          <w:rFonts w:ascii="Times New Roman" w:hAnsi="Times New Roman"/>
          <w:b/>
          <w:sz w:val="28"/>
          <w:szCs w:val="28"/>
        </w:rPr>
        <w:t>Детский отдых</w:t>
      </w:r>
      <w:r w:rsidR="00A50DE0" w:rsidRPr="00A50DE0">
        <w:rPr>
          <w:rFonts w:ascii="Times New Roman" w:hAnsi="Times New Roman"/>
          <w:b/>
          <w:sz w:val="28"/>
          <w:szCs w:val="28"/>
        </w:rPr>
        <w:t>.</w:t>
      </w:r>
    </w:p>
    <w:p w:rsidR="00EE0278" w:rsidRPr="00453756" w:rsidRDefault="00EE0278" w:rsidP="00EE027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453756">
        <w:rPr>
          <w:rFonts w:ascii="Times New Roman" w:hAnsi="Times New Roman"/>
          <w:sz w:val="28"/>
          <w:szCs w:val="28"/>
        </w:rPr>
        <w:t>В июне функционировали в течение 21 дня (1 смена) оздоровительн</w:t>
      </w:r>
      <w:r w:rsidR="00927E30">
        <w:rPr>
          <w:rFonts w:ascii="Times New Roman" w:hAnsi="Times New Roman"/>
          <w:sz w:val="28"/>
          <w:szCs w:val="28"/>
        </w:rPr>
        <w:t>ые лагеря на базе 9 школ района.</w:t>
      </w:r>
      <w:r w:rsidRPr="00453756">
        <w:rPr>
          <w:rFonts w:ascii="Times New Roman" w:hAnsi="Times New Roman"/>
          <w:sz w:val="28"/>
          <w:szCs w:val="28"/>
        </w:rPr>
        <w:t xml:space="preserve"> Всего в них были оздоровлены 662 ребенка. </w:t>
      </w:r>
    </w:p>
    <w:p w:rsidR="00EE0278" w:rsidRPr="00453756" w:rsidRDefault="00EE0278" w:rsidP="00EE0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3756">
        <w:rPr>
          <w:rFonts w:ascii="Times New Roman" w:hAnsi="Times New Roman"/>
          <w:sz w:val="28"/>
          <w:szCs w:val="28"/>
        </w:rPr>
        <w:t xml:space="preserve">В санатории - профилактории «Таежный» п. Подгорный отдохнули 1 ребенок из Дзержинской СШ №1 и 13 опекаемых детей района, 5 детей оздоровились в санатории «Родник» г. Ачинск, 5 детей в оздоровительном лагере «Таежный» </w:t>
      </w:r>
      <w:proofErr w:type="spellStart"/>
      <w:r w:rsidRPr="00453756">
        <w:rPr>
          <w:rFonts w:ascii="Times New Roman" w:hAnsi="Times New Roman"/>
          <w:sz w:val="28"/>
          <w:szCs w:val="28"/>
        </w:rPr>
        <w:t>Сухобузимский</w:t>
      </w:r>
      <w:proofErr w:type="spellEnd"/>
      <w:r w:rsidRPr="00453756">
        <w:rPr>
          <w:rFonts w:ascii="Times New Roman" w:hAnsi="Times New Roman"/>
          <w:sz w:val="28"/>
          <w:szCs w:val="28"/>
        </w:rPr>
        <w:t xml:space="preserve"> район.</w:t>
      </w:r>
    </w:p>
    <w:p w:rsidR="00EE0278" w:rsidRPr="00453756" w:rsidRDefault="00EE0278" w:rsidP="00EE0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3756">
        <w:rPr>
          <w:rFonts w:ascii="Times New Roman" w:hAnsi="Times New Roman"/>
          <w:sz w:val="28"/>
          <w:szCs w:val="28"/>
        </w:rPr>
        <w:t xml:space="preserve">Стационарный палаточный лагерь на берегу озера </w:t>
      </w:r>
      <w:proofErr w:type="spellStart"/>
      <w:r w:rsidRPr="00453756">
        <w:rPr>
          <w:rFonts w:ascii="Times New Roman" w:hAnsi="Times New Roman"/>
          <w:sz w:val="28"/>
          <w:szCs w:val="28"/>
        </w:rPr>
        <w:t>Тарай</w:t>
      </w:r>
      <w:proofErr w:type="spellEnd"/>
      <w:r w:rsidRPr="00453756">
        <w:rPr>
          <w:rFonts w:ascii="Times New Roman" w:hAnsi="Times New Roman"/>
          <w:sz w:val="28"/>
          <w:szCs w:val="28"/>
        </w:rPr>
        <w:t xml:space="preserve"> функционировал с 18 июня по 30 июня 2019 года. Проведены 3 профильные смены для 150 детей.</w:t>
      </w:r>
    </w:p>
    <w:p w:rsidR="00EE0278" w:rsidRPr="00453756" w:rsidRDefault="00EE0278" w:rsidP="001D028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375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базе Орловской школы с 3 по 7 июня, проводилась выездная интенсивная школа </w:t>
      </w:r>
      <w:proofErr w:type="spellStart"/>
      <w:r w:rsidRPr="00453756">
        <w:rPr>
          <w:rFonts w:ascii="Times New Roman" w:hAnsi="Times New Roman"/>
          <w:bCs/>
          <w:iCs/>
          <w:sz w:val="28"/>
          <w:szCs w:val="28"/>
          <w:lang w:eastAsia="ru-RU"/>
        </w:rPr>
        <w:t>Эврикон</w:t>
      </w:r>
      <w:proofErr w:type="spellEnd"/>
      <w:r w:rsidRPr="00453756">
        <w:rPr>
          <w:rFonts w:ascii="Times New Roman" w:hAnsi="Times New Roman"/>
          <w:bCs/>
          <w:iCs/>
          <w:sz w:val="28"/>
          <w:szCs w:val="28"/>
          <w:lang w:eastAsia="ru-RU"/>
        </w:rPr>
        <w:t>, которая охватила 34 учащихся из всех школ района</w:t>
      </w:r>
      <w:r w:rsidRPr="00453756">
        <w:rPr>
          <w:rFonts w:ascii="Times New Roman" w:hAnsi="Times New Roman"/>
          <w:sz w:val="28"/>
          <w:szCs w:val="28"/>
          <w:lang w:eastAsia="ru-RU"/>
        </w:rPr>
        <w:t>.</w:t>
      </w:r>
    </w:p>
    <w:p w:rsidR="00366B6B" w:rsidRPr="00366B6B" w:rsidRDefault="00366B6B" w:rsidP="00366B6B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366B6B" w:rsidRPr="00366B6B" w:rsidRDefault="00366B6B" w:rsidP="00C60E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Коечный фонд по состоянию на 31.12.2019 года – 50 коек круглосуточного стационара, днев</w:t>
      </w:r>
      <w:r w:rsidR="006723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ной стационар -  </w:t>
      </w: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>11 к</w:t>
      </w:r>
      <w:r w:rsidR="0067236B">
        <w:rPr>
          <w:rFonts w:ascii="Times New Roman" w:eastAsia="Arial Unicode MS" w:hAnsi="Times New Roman" w:cs="Times New Roman"/>
          <w:sz w:val="28"/>
          <w:szCs w:val="28"/>
          <w:lang w:eastAsia="ru-RU"/>
        </w:rPr>
        <w:t>оек</w:t>
      </w: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366B6B" w:rsidRPr="00366B6B" w:rsidRDefault="00366B6B" w:rsidP="00C60E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условиях круглосуточного стационара пролечено 1677 пациентов, (за 2018 год пролечено 1650 пациентов) в дневном стационаре пролечено 500 пациентов, что на 22% больше, чем в предыдущем году </w:t>
      </w:r>
    </w:p>
    <w:p w:rsidR="00366B6B" w:rsidRPr="00366B6B" w:rsidRDefault="00366B6B" w:rsidP="00C60E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Отмечается положительная динамика по показателю общей смертности в райо</w:t>
      </w:r>
      <w:r w:rsidR="006723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не. По предварительным данным </w:t>
      </w:r>
      <w:r w:rsidR="0067236B"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показатель</w:t>
      </w: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смертности за 12 месяцев 2019 года составил 16,</w:t>
      </w:r>
      <w:r w:rsidR="0067236B">
        <w:rPr>
          <w:rFonts w:ascii="Times New Roman" w:eastAsia="Arial Unicode MS" w:hAnsi="Times New Roman" w:cs="Times New Roman"/>
          <w:sz w:val="28"/>
          <w:szCs w:val="28"/>
          <w:lang w:eastAsia="ru-RU"/>
        </w:rPr>
        <w:t>3 на 1000 населения</w:t>
      </w: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что на 12% ниже 2018 года. </w:t>
      </w:r>
    </w:p>
    <w:p w:rsidR="00366B6B" w:rsidRPr="00366B6B" w:rsidRDefault="00366B6B" w:rsidP="00C60E0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Младенческая смертность в 2019 году не регистрировалась. 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Дзержинской районной больнице работает 220 человек – 22 врача, 106 человек среднего медицинского персонала, 6 человек младшего медицинского персонала и 86 человек прочего персонала. 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ЛПУ врачами составляет 65,6%.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ЛПУ средними медицинскими работниками 95,3 %.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терапевтических участков 66,6%.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педиатрических участков 100%.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>В 2019 году по Программе «Развитие материально-техн</w:t>
      </w:r>
      <w:r w:rsidR="00C60E0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ической базы детских поликлиник</w:t>
      </w: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детских поликлинических отделений медицинских организаций» </w:t>
      </w:r>
      <w:proofErr w:type="gram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приобретены  аппарат</w:t>
      </w:r>
      <w:proofErr w:type="gram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УЗИ на сумму 2051975 рублей, индикатор внутриглазного давления, </w:t>
      </w:r>
      <w:proofErr w:type="spell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авторефрактометр</w:t>
      </w:r>
      <w:proofErr w:type="spell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сумму 413371,75 рублей, 2 электрокардиографа на сумму 406645,89 руб. 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рамках национального </w:t>
      </w:r>
      <w:proofErr w:type="gram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проекта  «</w:t>
      </w:r>
      <w:proofErr w:type="gram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Развитие системы оказания первичной медико-санитарной помощи» установлены  2 </w:t>
      </w:r>
      <w:proofErr w:type="spell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ФАПа</w:t>
      </w:r>
      <w:proofErr w:type="spell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д.Батов</w:t>
      </w:r>
      <w:proofErr w:type="spell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пос.Новый</w:t>
      </w:r>
      <w:proofErr w:type="spellEnd"/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общую сумму 6490680 рублей, приобретен передвижной ФАП на сумму 7430833 руб.</w:t>
      </w:r>
      <w:r w:rsidRPr="00366B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Произведено дооснащение ФАП на сумму 1750000 рублей.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 xml:space="preserve"> Получен новый автомобиль скорой медицинской помощи.</w:t>
      </w:r>
    </w:p>
    <w:p w:rsidR="00366B6B" w:rsidRPr="00366B6B" w:rsidRDefault="0067236B" w:rsidP="006723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 п</w:t>
      </w:r>
      <w:r w:rsidR="00366B6B" w:rsidRPr="00366B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рограмме «Создание единого цифрового контура в здравоохранении на основе единой государственной информационной системы здравоохранения» получено компьютерное обо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рудование на сумму 802380 руб. </w:t>
      </w:r>
    </w:p>
    <w:p w:rsidR="0067236B" w:rsidRDefault="00366B6B" w:rsidP="00F25FB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повышения доступности лекарственного обеспечения сельских жителей, осуществляется выписка, отпуск лекарственных препаратов льготным категориям граждан на </w:t>
      </w:r>
      <w:proofErr w:type="spellStart"/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ФАПах</w:t>
      </w:r>
      <w:proofErr w:type="spellEnd"/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 Организована розничная торговля лекарственными препаратами на </w:t>
      </w:r>
      <w:proofErr w:type="spellStart"/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ФАПах</w:t>
      </w:r>
      <w:proofErr w:type="spellEnd"/>
      <w:r w:rsidRPr="00366B6B">
        <w:rPr>
          <w:rFonts w:ascii="Times New Roman" w:eastAsia="Arial Unicode MS" w:hAnsi="Times New Roman" w:cs="Times New Roman"/>
          <w:sz w:val="28"/>
          <w:szCs w:val="28"/>
          <w:lang w:eastAsia="ru-RU"/>
        </w:rPr>
        <w:t>.  Продано медикаментов населению на сумму 2661819,79 рублей.</w:t>
      </w:r>
    </w:p>
    <w:p w:rsidR="00366B6B" w:rsidRPr="00366B6B" w:rsidRDefault="00366B6B" w:rsidP="00C60E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</w:t>
      </w:r>
    </w:p>
    <w:p w:rsidR="00366B6B" w:rsidRPr="00366B6B" w:rsidRDefault="00366B6B" w:rsidP="00F25FB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социальной защиты населения состоит на учете 15302 человек. Получателями различных видов социальных выплат являются 10150 человек.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C60E02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израсходованных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социальную поддержку населения района за 2019 год составила</w:t>
      </w:r>
      <w:r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66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132,4</w:t>
      </w:r>
      <w:r w:rsidRPr="00366B6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рублей. </w:t>
      </w:r>
    </w:p>
    <w:p w:rsidR="00366B6B" w:rsidRPr="00366B6B" w:rsidRDefault="00366B6B" w:rsidP="00F2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получателей ме</w:t>
      </w:r>
      <w:r w:rsidR="00F25FB3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в районе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4549</w:t>
      </w:r>
      <w:r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 За 2019 год зарегистрировано 4337</w:t>
      </w:r>
      <w:r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</w:t>
      </w:r>
      <w:r w:rsidR="00F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 за оформлением различных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(выплат) и 8766 за консультацией.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2019 год на поддержку граждан по оплате ЖКУ использованы средства федерального бюджета в сумме 8,8 млн. рублей, краевого бюджета в сумме 36,8 млн. рублей.</w:t>
      </w:r>
    </w:p>
    <w:p w:rsidR="00366B6B" w:rsidRPr="00366B6B" w:rsidRDefault="00366B6B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 назначением субси</w:t>
      </w:r>
      <w:r w:rsidR="00F25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 на оплату жилого помещения,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и приобретение твердого топлива, </w:t>
      </w:r>
      <w:r w:rsidRPr="0036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повторных обращений в течении года, обратилось 653 человек. Субсидию на оплату жилья и коммунальных услуг получают 11,8 % 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районе. Сумма выплаченных субсидий по оплате за жилье, коммунальные услуги и на приобретение твердого топлива за 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F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46,4 млн. рублей  </w:t>
      </w:r>
    </w:p>
    <w:p w:rsidR="007958F4" w:rsidRDefault="00F25FB3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выплачено субсидий на оплату жилья и коммунальных услуг </w:t>
      </w:r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интеллигенции </w:t>
      </w:r>
      <w:r w:rsidR="00C60E02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1242 человека</w:t>
      </w:r>
      <w:r w:rsidR="00366B6B"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выплат за 2019 год составила 28,6 млн</w:t>
      </w:r>
      <w:r w:rsidR="00366B6B"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7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66B6B" w:rsidRPr="00366B6B" w:rsidRDefault="00366B6B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семей с детьми в районе 1849</w:t>
      </w:r>
      <w:r w:rsidRPr="00366B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них 3100 детей до восемнадцатилетнего возраста. </w:t>
      </w:r>
    </w:p>
    <w:p w:rsidR="00366B6B" w:rsidRPr="00366B6B" w:rsidRDefault="00366B6B" w:rsidP="00F25F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Получателями ежемесячного пособия на детей являются 963</w:t>
      </w:r>
      <w:r w:rsidRPr="00366B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на 1868 детей.</w:t>
      </w:r>
      <w:r w:rsidR="00F25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общем повышении численности детей в районе, увеличивается количество  детей в многодетных семьях. В районе 269 многодетных семей. Всего детей в многодетных семьях –902</w:t>
      </w:r>
    </w:p>
    <w:p w:rsidR="00366B6B" w:rsidRPr="00366B6B" w:rsidRDefault="00366B6B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финансирования,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F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 поддержку семей с детьми 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год,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30,4 млн. рублей.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Производилась выплата компенсации на 102 ребенка от 1,5 до 3 лет, которым не предоставлено место в дошкольном общеобразовательном учреждении, сумма выплат за 2019 год составила 2,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млн.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25FB3" w:rsidRDefault="00366B6B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детям из многодетных семей школьного возраста выплачена компенсация на школьную форму, данную выплату получили 514 ребенка. На эти цели израсходовано 1,1 млн. рублей. </w:t>
      </w:r>
    </w:p>
    <w:p w:rsidR="00366B6B" w:rsidRPr="00366B6B" w:rsidRDefault="00366B6B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в оздоровительном лагере «Жарки» отдохнуло 40 детей из малообеспеченных и неблагополучных семей, в санатории «</w:t>
      </w:r>
      <w:proofErr w:type="spellStart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proofErr w:type="spellEnd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8 детей. Из средств краевого бюджета были выделено 59,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доставки детей в лагерь и обратно. В реабилитационном центре «Жарки» Рыбинского района прошли 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реабилитацию 6</w:t>
      </w:r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детей-инвалидов. Предоставлено три п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утевки в санаторий «</w:t>
      </w:r>
      <w:proofErr w:type="spellStart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proofErr w:type="spellEnd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Минуси</w:t>
      </w:r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 - «</w:t>
      </w:r>
      <w:proofErr w:type="gramStart"/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и</w:t>
      </w:r>
      <w:proofErr w:type="gramEnd"/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дитя».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средств, израсходованных в 2019 году на оказание единовременной адресной помощи жителям района составляет 1,4 млн. </w:t>
      </w:r>
      <w:r w:rsidR="00F25FB3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25FB3" w:rsidRPr="00366B6B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.</w:t>
      </w:r>
    </w:p>
    <w:p w:rsidR="00366B6B" w:rsidRPr="00366B6B" w:rsidRDefault="00F25FB3" w:rsidP="00366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семьям,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5 и более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государственная социальная помощь на развитие личного подсобного хозяйства, за 2019 год помощь получили 2 семьи на общую сумму 140,0 тыс. рублей </w:t>
      </w:r>
    </w:p>
    <w:p w:rsidR="00366B6B" w:rsidRPr="00F25FB3" w:rsidRDefault="00366B6B" w:rsidP="00F25F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КЦСОН</w:t>
      </w:r>
    </w:p>
    <w:p w:rsidR="00366B6B" w:rsidRPr="00366B6B" w:rsidRDefault="00F25FB3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366B6B"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</w:t>
      </w:r>
      <w:r w:rsidR="00366B6B"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обслуживало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 человек, из них 131 человек бесплатно, 157 на услов</w:t>
      </w:r>
      <w:r w:rsid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полной оплаты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B6B" w:rsidRPr="00366B6B" w:rsidRDefault="00366B6B" w:rsidP="007C7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была продолжена работа по активизац</w:t>
      </w:r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деятельности клуба «Надежда»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506" w:rsidRDefault="00366B6B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Социально-реабилитационным отделением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обслужено 618 человек. Организовано обучение компьютерной грамотности инвалидов и граждан пожилого возраста, за 2019 год прошли обучение 25 человек. </w:t>
      </w:r>
    </w:p>
    <w:p w:rsidR="007C7506" w:rsidRDefault="00366B6B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продолжил свою работу Дзержинский филиал краевого народного университета «Активное долголетие». Количество посещений занятий в рамках деятельности университета составило 383 посещения. Продолжил свою работу клуб «Здоровье». Участники клуба </w:t>
      </w:r>
      <w:r w:rsidR="007C7506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человек</w:t>
      </w:r>
      <w:r w:rsid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506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отделения </w:t>
      </w: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 социального обслуживания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обследования 1100 человек. 736 человек получили помощь </w:t>
      </w:r>
    </w:p>
    <w:p w:rsidR="00366B6B" w:rsidRPr="00366B6B" w:rsidRDefault="00366B6B" w:rsidP="003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2019 г. </w:t>
      </w:r>
      <w:r w:rsid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управлением социальной защиты населения администрации Дзержинского района, администрациями сельсоветов, МБУК «МБС», МБУК «МКС», МБУ «Дзержинский районный кра</w:t>
      </w:r>
      <w:r w:rsidR="00B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еведческий музей», МБУДО «ДЮСШ» проведён ряд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культурно-досуговых и спортивных мероприятий. </w:t>
      </w:r>
    </w:p>
    <w:p w:rsidR="007C7506" w:rsidRPr="00366B6B" w:rsidRDefault="007C7506" w:rsidP="007C75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было оборудовано санитарно-гигиеническое место для инвалидов</w:t>
      </w:r>
      <w:r w:rsidR="00BB7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размещена тактильная вывеска,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установка специальных фотолюминесцентных знаков для инвалидов, тактильных пиктограмм для входной группы и для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7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66B6B">
        <w:rPr>
          <w:rFonts w:ascii="Times New Roman" w:eastAsia="Calibri" w:hAnsi="Times New Roman" w:cs="Times New Roman"/>
          <w:sz w:val="28"/>
          <w:szCs w:val="28"/>
        </w:rPr>
        <w:t xml:space="preserve">аменено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окна,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дверей,</w:t>
      </w:r>
    </w:p>
    <w:p w:rsidR="007C7506" w:rsidRPr="00366B6B" w:rsidRDefault="007C7506" w:rsidP="007C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66B6B">
        <w:rPr>
          <w:rFonts w:ascii="Times New Roman" w:eastAsia="Calibri" w:hAnsi="Times New Roman" w:cs="Times New Roman"/>
          <w:sz w:val="28"/>
          <w:szCs w:val="28"/>
        </w:rPr>
        <w:t xml:space="preserve">риобретено оборудование для проведения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занятий по адаптивной физкультуре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366B6B">
        <w:rPr>
          <w:rFonts w:ascii="Times New Roman" w:eastAsia="Calibri" w:hAnsi="Times New Roman" w:cs="Times New Roman"/>
          <w:sz w:val="28"/>
          <w:szCs w:val="28"/>
        </w:rPr>
        <w:t xml:space="preserve">риобретены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ноутбу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к, системный блок, 2 монитора,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проектор, экран;</w:t>
      </w:r>
      <w:r w:rsidRPr="007C75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6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шкафа и 1 стол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C7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66B6B">
        <w:rPr>
          <w:rFonts w:ascii="Times New Roman" w:eastAsia="Calibri" w:hAnsi="Times New Roman" w:cs="Times New Roman"/>
          <w:sz w:val="28"/>
          <w:szCs w:val="28"/>
        </w:rPr>
        <w:t xml:space="preserve">существлен косметический ремонт </w:t>
      </w:r>
      <w:r w:rsidRPr="00366B6B">
        <w:rPr>
          <w:rFonts w:ascii="Times New Roman" w:eastAsia="Calibri" w:hAnsi="Times New Roman" w:cs="Times New Roman"/>
          <w:bCs/>
          <w:sz w:val="28"/>
          <w:szCs w:val="28"/>
        </w:rPr>
        <w:t>фойе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6B" w:rsidRPr="00366B6B" w:rsidRDefault="00366B6B" w:rsidP="007C7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г.  доход учреждения от вне</w:t>
      </w:r>
      <w:r w:rsidR="00B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деятельности составил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1222,9 тыс. </w:t>
      </w:r>
      <w:r w:rsidR="00C60E02"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</w:t>
      </w:r>
      <w:r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0E02" w:rsidRP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C60E02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02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больше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2018 г</w:t>
      </w:r>
      <w:r w:rsidR="007C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781D" w:rsidRPr="007C7506" w:rsidRDefault="00BB781D" w:rsidP="007C75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B6B" w:rsidRPr="00BB781D" w:rsidRDefault="00BB781D" w:rsidP="00BB781D">
      <w:pPr>
        <w:spacing w:after="0" w:line="240" w:lineRule="auto"/>
        <w:ind w:right="425"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BB781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366B6B" w:rsidRPr="00366B6B" w:rsidRDefault="00BB781D" w:rsidP="008F2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работают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клуба, 23 библиотеки, 1музей, 1 школа искусств. В отрасли работают 119человек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культуры в 2019 году составило 62 526 700рублей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Собственные доходы муниципальных 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культуры составили 5 990 000 руб. в том числе ДШИ- 25 900 руб., библиотеки-13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800руб., клубы-5 950 300 рублей.</w:t>
      </w:r>
    </w:p>
    <w:p w:rsidR="00366B6B" w:rsidRPr="00FF13D8" w:rsidRDefault="00BB781D" w:rsidP="00FF13D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программе «Развитие культуры и туризма»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средства 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и укрепление материально-технической базы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в сумме 837 818 рублей. Проведены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Топольском СК на сумму 165 тыс. рублей,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кресла в зрительный зал </w:t>
      </w:r>
      <w:proofErr w:type="spellStart"/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669 тыс. рублей.</w:t>
      </w:r>
      <w:r w:rsidR="008F236C" w:rsidRP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6C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лучших муниципальных учреждений культуры выделено бюджету района 300 000руб. Шесть лучших работников отрасли получили государственную поддержку в размере 50 000 руб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F236C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36C" w:rsidRP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6C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стимулирования культурной деятельности району ежегодно выделяются средства на реализацию социокультурных проектов. В 2019 году сумма субсидии проекта «Направление –Восток»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6C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для МБУК «МКС» 259 600,00</w:t>
      </w:r>
      <w:r w:rsidR="008F236C" w:rsidRPr="0036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236C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F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6B" w:rsidRPr="00FF13D8" w:rsidRDefault="00366B6B" w:rsidP="00366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зданий сельских учреждений культурно-досугового типа направлено 2 011 769,03</w:t>
      </w:r>
      <w:r w:rsid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из районного бюджета, </w:t>
      </w:r>
      <w:r w:rsid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отремонтированы</w:t>
      </w: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крыши 5 </w:t>
      </w:r>
      <w:r w:rsidR="00FF13D8"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клубов: </w:t>
      </w: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РДК-792 770,5 руб.; </w:t>
      </w:r>
      <w:proofErr w:type="spellStart"/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СДК-739 460,0 руб.; Топольский СК 93 312 руб.  Орловский СДК-385 226,53руб.; Семёновский СК 100 000 руб.</w:t>
      </w:r>
      <w:r w:rsidR="00353FDF" w:rsidRP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DF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проведён во всех учреждениях, затрачено 300 000руб.</w:t>
      </w:r>
    </w:p>
    <w:p w:rsidR="00366B6B" w:rsidRPr="00366B6B" w:rsidRDefault="00353FDF" w:rsidP="0050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проектно-сметная документация на реконструкцию здания </w:t>
      </w:r>
      <w:proofErr w:type="spellStart"/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за счёт средств краевого и местного бюджетов 1 75</w:t>
      </w:r>
      <w:r w:rsidR="00C60E02">
        <w:rPr>
          <w:rFonts w:ascii="Times New Roman" w:eastAsia="Times New Roman" w:hAnsi="Times New Roman" w:cs="Times New Roman"/>
          <w:sz w:val="28"/>
          <w:szCs w:val="28"/>
          <w:lang w:eastAsia="ru-RU"/>
        </w:rPr>
        <w:t>5 348,0 рублей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ПСД позволит району участвовать в конкурсе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5009E4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Красноярского края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и туризма»,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выделение финансовых средств на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 </w:t>
      </w:r>
      <w:proofErr w:type="spellStart"/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СДК. С</w:t>
      </w:r>
      <w:r w:rsidR="005009E4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заявки предварительно составляет 60 млн.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E4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этого мероприятия позволит создать спортивно-культурный центр. В одном здании будет возможность разместить библиотеку, проводить культурные и спортивные мероприятия.</w:t>
      </w:r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году запланировано также подача заявки на проектирование клуба в </w:t>
      </w:r>
      <w:proofErr w:type="spellStart"/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д.Ашпатск</w:t>
      </w:r>
      <w:proofErr w:type="spellEnd"/>
      <w:r w:rsidR="0050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3D8" w:rsidRDefault="00366B6B" w:rsidP="00366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комплектование книжных фондов </w:t>
      </w: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всех уровней выделено 582 407,86 руб. в том числе из местного бюджета 81 357,71 </w:t>
      </w:r>
      <w:r w:rsidR="00FF13D8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на подписку периодических изданий </w:t>
      </w:r>
      <w:r w:rsid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>196 875,94 руб. На п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одключение библиотек к сети Интернет </w:t>
      </w:r>
      <w:r w:rsid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</w:t>
      </w:r>
      <w:r w:rsid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12 397 руб</w:t>
      </w:r>
      <w:r w:rsidR="00353F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6B" w:rsidRPr="00366B6B" w:rsidRDefault="00FF13D8" w:rsidP="00FF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стал победителем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в 2020 году модельной библиотеки на базе</w:t>
      </w:r>
      <w:r w:rsidRP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библиотеки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 МБУК «</w:t>
      </w:r>
      <w:proofErr w:type="spellStart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библиотечная система», выделено 5 млн. рублей.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FDF" w:rsidRDefault="00353FDF" w:rsidP="00366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федерального конкурса проводимым Фондом кино, район стал победителем 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для показа национ</w:t>
      </w:r>
      <w:r w:rsidR="00F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кинофильмов в кинозалах</w:t>
      </w:r>
      <w:r w:rsidR="00366B6B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ционального проекта «Культура». На выделенные финансовые средства в размере 5 млн. рублей, на базе РДК 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система» Дзержинского района был оборудован кинозал, с возможность показывать кинофильмы в формате 3Д. </w:t>
      </w:r>
    </w:p>
    <w:p w:rsidR="00366B6B" w:rsidRPr="00366B6B" w:rsidRDefault="00366B6B" w:rsidP="00366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Дзержинском районе состоялся </w:t>
      </w:r>
      <w:r w:rsidRP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краевой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фестиваль театральных л</w:t>
      </w:r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юбительских коллективов «Рампа».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района показано два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спектакля Красноярским драмат</w:t>
      </w:r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ическим театром им. </w:t>
      </w:r>
      <w:proofErr w:type="spellStart"/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А.С.Пушкина</w:t>
      </w:r>
      <w:proofErr w:type="spellEnd"/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Состоялись выступления Красноярского государственного академического ансамбля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танца Сибири им. </w:t>
      </w:r>
      <w:proofErr w:type="spellStart"/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М.С.Годенко</w:t>
      </w:r>
      <w:proofErr w:type="spellEnd"/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Сиб</w:t>
      </w:r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ирского ансамбля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песни и</w:t>
      </w:r>
      <w:r w:rsidR="004F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пляски г. Красноярска, народного ансамбля</w:t>
      </w:r>
      <w:r w:rsidRPr="0036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танца СФУ «Раздолье». Всего в культурно-досуговых учреждениях района создано 36 кружков театрального творчества, этими коллективами создано 10 новых постановок, показано 32 спектакля. МБУК «МКС» организовано 5547 мероприятий, число посетителей на них 150 343человека. </w:t>
      </w:r>
    </w:p>
    <w:p w:rsidR="00366B6B" w:rsidRPr="00366B6B" w:rsidRDefault="00366B6B" w:rsidP="004F7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Музеем активно осуществлялась выставочная деятельность (проведено 17 </w:t>
      </w:r>
      <w:r w:rsidR="004F7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выставок)</w:t>
      </w: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создавались виртуальные экспозиции, развивались новые формы работы. </w:t>
      </w:r>
      <w:r w:rsidR="004F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музей посетило </w:t>
      </w:r>
      <w:r w:rsidR="004F7BED"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>1598 человек</w:t>
      </w:r>
      <w:r w:rsidR="004F7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6B" w:rsidRPr="00366B6B" w:rsidRDefault="00366B6B" w:rsidP="004F7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организованы поездки 28 одаренных детей на творческие конкурсы краевого, всероссийского и международного уровня. Победителями (лауреатами и дипломантами) творческих конкурсов стали 16 участников.  </w:t>
      </w:r>
    </w:p>
    <w:p w:rsidR="00366B6B" w:rsidRPr="00366B6B" w:rsidRDefault="00366B6B" w:rsidP="0036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6B" w:rsidRPr="00366B6B" w:rsidRDefault="00366B6B" w:rsidP="00366B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6B"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</w:p>
    <w:p w:rsidR="005566D6" w:rsidRDefault="00366B6B" w:rsidP="005009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09E4">
        <w:rPr>
          <w:rFonts w:ascii="Times New Roman" w:hAnsi="Times New Roman"/>
          <w:sz w:val="28"/>
          <w:szCs w:val="28"/>
        </w:rPr>
        <w:t xml:space="preserve">  </w:t>
      </w:r>
      <w:r w:rsidR="005009E4">
        <w:rPr>
          <w:rFonts w:ascii="Times New Roman" w:hAnsi="Times New Roman"/>
          <w:sz w:val="28"/>
          <w:szCs w:val="28"/>
        </w:rPr>
        <w:t xml:space="preserve">       </w:t>
      </w:r>
      <w:r w:rsidR="005009E4">
        <w:rPr>
          <w:rFonts w:ascii="Times New Roman" w:hAnsi="Times New Roman"/>
          <w:sz w:val="28"/>
          <w:szCs w:val="28"/>
          <w:lang w:eastAsia="ru-RU"/>
        </w:rPr>
        <w:t>В</w:t>
      </w:r>
      <w:r w:rsidR="005009E4" w:rsidRPr="005009E4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5009E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5009E4" w:rsidRPr="005009E4">
        <w:rPr>
          <w:rFonts w:ascii="Times New Roman" w:hAnsi="Times New Roman"/>
          <w:sz w:val="28"/>
          <w:szCs w:val="28"/>
          <w:lang w:eastAsia="ru-RU"/>
        </w:rPr>
        <w:t xml:space="preserve"> Дзержинской местной организации ВОИ проведено 8 культурно массовых мероприятия для инвалидов</w:t>
      </w:r>
      <w:r w:rsidRPr="005009E4">
        <w:rPr>
          <w:rFonts w:ascii="Times New Roman" w:hAnsi="Times New Roman"/>
          <w:sz w:val="28"/>
          <w:szCs w:val="28"/>
        </w:rPr>
        <w:t>.</w:t>
      </w:r>
      <w:r w:rsidR="005009E4">
        <w:rPr>
          <w:rFonts w:ascii="Times New Roman" w:hAnsi="Times New Roman"/>
          <w:sz w:val="28"/>
          <w:szCs w:val="28"/>
        </w:rPr>
        <w:t xml:space="preserve"> Работают</w:t>
      </w:r>
      <w:r w:rsidRPr="005009E4">
        <w:rPr>
          <w:rFonts w:ascii="Times New Roman" w:hAnsi="Times New Roman"/>
          <w:sz w:val="28"/>
          <w:szCs w:val="28"/>
        </w:rPr>
        <w:t xml:space="preserve"> клубные формирования: «Оптимист», студия «Живи Родник», оркестр русских народных инструментов, ансамбль «Русский сувени</w:t>
      </w:r>
      <w:r w:rsidR="005009E4">
        <w:rPr>
          <w:rFonts w:ascii="Times New Roman" w:hAnsi="Times New Roman"/>
          <w:sz w:val="28"/>
          <w:szCs w:val="28"/>
        </w:rPr>
        <w:t>р», вокальный ансамбль «Жарки», с</w:t>
      </w:r>
      <w:r w:rsidRPr="005009E4">
        <w:rPr>
          <w:rFonts w:ascii="Times New Roman" w:hAnsi="Times New Roman"/>
          <w:sz w:val="28"/>
          <w:szCs w:val="28"/>
        </w:rPr>
        <w:t xml:space="preserve">портивная команда «Оптимисты».  </w:t>
      </w:r>
    </w:p>
    <w:p w:rsidR="00366B6B" w:rsidRPr="005009E4" w:rsidRDefault="005009E4" w:rsidP="005566D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Коллективы </w:t>
      </w:r>
      <w:r w:rsidR="005566D6">
        <w:rPr>
          <w:rFonts w:ascii="Times New Roman" w:hAnsi="Times New Roman"/>
          <w:sz w:val="28"/>
          <w:szCs w:val="28"/>
        </w:rPr>
        <w:t xml:space="preserve">участвовали в различных фестивалях. Например, </w:t>
      </w:r>
      <w:r w:rsidR="005566D6" w:rsidRPr="005009E4">
        <w:rPr>
          <w:rFonts w:ascii="Times New Roman" w:hAnsi="Times New Roman"/>
          <w:sz w:val="28"/>
          <w:szCs w:val="28"/>
          <w:lang w:eastAsia="ru-RU"/>
        </w:rPr>
        <w:t xml:space="preserve">вокальный ансамбль «Жарки» награжден </w:t>
      </w:r>
      <w:r w:rsidR="005566D6" w:rsidRPr="005009E4">
        <w:rPr>
          <w:rFonts w:ascii="Times New Roman" w:hAnsi="Times New Roman"/>
          <w:sz w:val="28"/>
          <w:szCs w:val="28"/>
        </w:rPr>
        <w:t>Дипломом лауреата третьей степени</w:t>
      </w:r>
      <w:r w:rsidR="005566D6">
        <w:rPr>
          <w:rFonts w:ascii="Times New Roman" w:hAnsi="Times New Roman"/>
          <w:sz w:val="28"/>
          <w:szCs w:val="28"/>
        </w:rPr>
        <w:t xml:space="preserve"> за участия в </w:t>
      </w:r>
      <w:r w:rsidR="005566D6" w:rsidRPr="005009E4">
        <w:rPr>
          <w:rFonts w:ascii="Times New Roman" w:hAnsi="Times New Roman"/>
          <w:sz w:val="28"/>
          <w:szCs w:val="28"/>
          <w:lang w:eastAsia="ru-RU"/>
        </w:rPr>
        <w:t>г. Томск</w:t>
      </w:r>
      <w:r w:rsidR="005566D6">
        <w:rPr>
          <w:rFonts w:ascii="Times New Roman" w:hAnsi="Times New Roman"/>
          <w:sz w:val="28"/>
          <w:szCs w:val="28"/>
          <w:lang w:eastAsia="ru-RU"/>
        </w:rPr>
        <w:t>е</w:t>
      </w:r>
      <w:r w:rsidR="005566D6" w:rsidRPr="005009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6D6">
        <w:rPr>
          <w:rFonts w:ascii="Times New Roman" w:hAnsi="Times New Roman"/>
          <w:sz w:val="28"/>
          <w:szCs w:val="28"/>
          <w:lang w:eastAsia="ru-RU"/>
        </w:rPr>
        <w:t>в</w:t>
      </w:r>
      <w:r w:rsidR="005566D6" w:rsidRPr="005009E4">
        <w:rPr>
          <w:rFonts w:ascii="Times New Roman" w:hAnsi="Times New Roman"/>
          <w:sz w:val="28"/>
          <w:szCs w:val="28"/>
          <w:lang w:eastAsia="ru-RU"/>
        </w:rPr>
        <w:t xml:space="preserve"> Межрег</w:t>
      </w:r>
      <w:r w:rsidR="005566D6">
        <w:rPr>
          <w:rFonts w:ascii="Times New Roman" w:hAnsi="Times New Roman"/>
          <w:sz w:val="28"/>
          <w:szCs w:val="28"/>
          <w:lang w:eastAsia="ru-RU"/>
        </w:rPr>
        <w:t>иональном культурно образовательном Фестивале</w:t>
      </w:r>
      <w:r w:rsidR="005566D6" w:rsidRPr="005009E4">
        <w:rPr>
          <w:rFonts w:ascii="Times New Roman" w:hAnsi="Times New Roman"/>
          <w:sz w:val="28"/>
          <w:szCs w:val="28"/>
          <w:lang w:eastAsia="ru-RU"/>
        </w:rPr>
        <w:t xml:space="preserve"> – конкурс «Битва хоров» 2019 Сибирского и дальне</w:t>
      </w:r>
      <w:r w:rsidR="005566D6">
        <w:rPr>
          <w:rFonts w:ascii="Times New Roman" w:hAnsi="Times New Roman"/>
          <w:sz w:val="28"/>
          <w:szCs w:val="28"/>
          <w:lang w:eastAsia="ru-RU"/>
        </w:rPr>
        <w:t>восточного Федеральных округов.</w:t>
      </w:r>
    </w:p>
    <w:p w:rsidR="00A12737" w:rsidRPr="00A12737" w:rsidRDefault="005566D6" w:rsidP="005566D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8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</w:t>
      </w:r>
      <w:r w:rsidR="00A12737"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овет ветеранов входят 13 первичных ветеранских организаций, кроме того ветеранская организация полиции и ветеранская организация воинов интернационалистов.</w:t>
      </w:r>
      <w:r w:rsidRPr="0055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ветеранов активно взаимодействует с органами социальной защиты, совместно рассматривают вопросы и решают проблемы пожилых людей.</w:t>
      </w:r>
    </w:p>
    <w:p w:rsidR="00A12737" w:rsidRPr="00A12737" w:rsidRDefault="00A12737" w:rsidP="00AB561C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12"/>
      <w:bookmarkEnd w:id="2"/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работает народный хор пенсионеров которому исполнилось 31 год и восемь вокальных ансамблей^ где участвует 112 человек</w:t>
      </w:r>
      <w:r w:rsidR="0055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районе </w:t>
      </w:r>
      <w:r w:rsidR="00A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работает клуб «Золотая Осень». </w:t>
      </w:r>
    </w:p>
    <w:p w:rsidR="00366B6B" w:rsidRPr="00A57F38" w:rsidRDefault="00A12737" w:rsidP="00A57F38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пенсионеров организованы кружки активного долголетия, где работают две секции скандинавской ходьбы, секция </w:t>
      </w:r>
      <w:r w:rsidR="007F37F6"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биллиарда</w:t>
      </w:r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стрелковая, а в зимнее время лыжная секция.</w:t>
      </w:r>
      <w:r w:rsidR="00A5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3" w:name="_GoBack"/>
      <w:bookmarkEnd w:id="3"/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в июле на стадионе райцентра проводится спартакиада пенсионеров района. Команды пенсионеров соревнуются по 10 видам спорта. В соревнованиях принимают участие 8-10 команд из всех муниципальных образо</w:t>
      </w:r>
      <w:r w:rsidR="007F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ваний района</w:t>
      </w:r>
      <w:r w:rsidRPr="00A1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66FC6" w:rsidRPr="00666FC6" w:rsidRDefault="00666FC6" w:rsidP="00666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FC6">
        <w:rPr>
          <w:rFonts w:ascii="Times New Roman" w:hAnsi="Times New Roman" w:cs="Times New Roman"/>
          <w:b/>
          <w:bCs/>
          <w:sz w:val="28"/>
          <w:szCs w:val="28"/>
        </w:rPr>
        <w:t>Молодёжная политика</w:t>
      </w:r>
    </w:p>
    <w:p w:rsidR="00666FC6" w:rsidRDefault="00666FC6" w:rsidP="007F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1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молодежной политики в Дзержинском районе осуществляется на основании муниципальной программы «Молодежь Дзержинского района в </w:t>
      </w:r>
      <w:r w:rsidRPr="0002531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F37F6">
        <w:rPr>
          <w:rFonts w:ascii="Times New Roman" w:hAnsi="Times New Roman" w:cs="Times New Roman"/>
          <w:sz w:val="28"/>
          <w:szCs w:val="28"/>
        </w:rPr>
        <w:t xml:space="preserve"> веке». В 2019 году финансирование составило</w:t>
      </w:r>
      <w:r w:rsidRPr="00025315">
        <w:rPr>
          <w:rFonts w:ascii="Times New Roman" w:hAnsi="Times New Roman" w:cs="Times New Roman"/>
          <w:sz w:val="28"/>
          <w:szCs w:val="28"/>
        </w:rPr>
        <w:t xml:space="preserve"> 543.2 тыс. рублей. </w:t>
      </w:r>
      <w:r>
        <w:rPr>
          <w:rFonts w:ascii="Times New Roman" w:hAnsi="Times New Roman" w:cs="Times New Roman"/>
          <w:sz w:val="28"/>
          <w:szCs w:val="28"/>
        </w:rPr>
        <w:t>Главным оператором и организатором мероприятий в сфере</w:t>
      </w:r>
      <w:r w:rsidR="007F37F6">
        <w:rPr>
          <w:rFonts w:ascii="Times New Roman" w:hAnsi="Times New Roman" w:cs="Times New Roman"/>
          <w:sz w:val="28"/>
          <w:szCs w:val="28"/>
        </w:rPr>
        <w:t xml:space="preserve"> молодежной политики является МБУ</w:t>
      </w:r>
      <w:r>
        <w:rPr>
          <w:rFonts w:ascii="Times New Roman" w:hAnsi="Times New Roman" w:cs="Times New Roman"/>
          <w:sz w:val="28"/>
          <w:szCs w:val="28"/>
        </w:rPr>
        <w:t xml:space="preserve"> «Дзе</w:t>
      </w:r>
      <w:r w:rsidR="007F37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жинский многопрофильный молодежный центр».</w:t>
      </w:r>
    </w:p>
    <w:p w:rsidR="00666FC6" w:rsidRDefault="002D1B6B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по следующим направлениям</w:t>
      </w:r>
      <w:r w:rsidR="00666FC6" w:rsidRPr="00D355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B6B">
        <w:rPr>
          <w:rFonts w:ascii="Times New Roman" w:hAnsi="Times New Roman" w:cs="Times New Roman"/>
          <w:b/>
          <w:sz w:val="28"/>
          <w:szCs w:val="28"/>
        </w:rPr>
        <w:t>«Арт-парад».</w:t>
      </w:r>
      <w:r w:rsidRPr="00D3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данной программы проводятся мероприятия, направленные на поддержку талантливой молодежи района.</w:t>
      </w:r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мероприятия «Арт-парада» в 201</w:t>
      </w:r>
      <w:r w:rsidRPr="00F93B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66FC6" w:rsidRDefault="002D1B6B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F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6FC6" w:rsidRPr="00CC311F">
        <w:rPr>
          <w:rFonts w:ascii="Times New Roman" w:hAnsi="Times New Roman" w:cs="Times New Roman"/>
          <w:sz w:val="28"/>
          <w:szCs w:val="28"/>
        </w:rPr>
        <w:t xml:space="preserve"> </w:t>
      </w:r>
      <w:r w:rsidR="00666FC6">
        <w:rPr>
          <w:rFonts w:ascii="Times New Roman" w:hAnsi="Times New Roman" w:cs="Times New Roman"/>
          <w:sz w:val="28"/>
          <w:szCs w:val="28"/>
        </w:rPr>
        <w:t>юбилейный музыкальный фестиваль «Железный Феликс»</w:t>
      </w:r>
      <w:r w:rsidR="00666FC6" w:rsidRPr="00A6024C">
        <w:rPr>
          <w:rFonts w:ascii="Times New Roman" w:hAnsi="Times New Roman" w:cs="Times New Roman"/>
          <w:sz w:val="28"/>
          <w:szCs w:val="28"/>
        </w:rPr>
        <w:t xml:space="preserve">, который длился </w:t>
      </w:r>
      <w:r w:rsidR="00666FC6">
        <w:rPr>
          <w:rFonts w:ascii="Times New Roman" w:hAnsi="Times New Roman" w:cs="Times New Roman"/>
          <w:sz w:val="28"/>
          <w:szCs w:val="28"/>
        </w:rPr>
        <w:t>три</w:t>
      </w:r>
      <w:r w:rsidR="00666FC6" w:rsidRPr="00A6024C">
        <w:rPr>
          <w:rFonts w:ascii="Times New Roman" w:hAnsi="Times New Roman" w:cs="Times New Roman"/>
          <w:sz w:val="28"/>
          <w:szCs w:val="28"/>
        </w:rPr>
        <w:t xml:space="preserve"> дня.</w:t>
      </w:r>
      <w:r w:rsidR="00666FC6">
        <w:rPr>
          <w:rFonts w:ascii="Times New Roman" w:hAnsi="Times New Roman" w:cs="Times New Roman"/>
          <w:sz w:val="28"/>
          <w:szCs w:val="28"/>
        </w:rPr>
        <w:t xml:space="preserve"> Мероприятие в 2019 году посетило более 1</w:t>
      </w:r>
      <w:r w:rsidR="00666FC6" w:rsidRPr="002E12AA">
        <w:rPr>
          <w:rFonts w:ascii="Times New Roman" w:hAnsi="Times New Roman" w:cs="Times New Roman"/>
          <w:sz w:val="28"/>
          <w:szCs w:val="28"/>
        </w:rPr>
        <w:t>0</w:t>
      </w:r>
      <w:r w:rsidR="00666FC6" w:rsidRPr="00A6024C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666FC6" w:rsidRPr="00D3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C6" w:rsidRDefault="002D1B6B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66FC6">
        <w:rPr>
          <w:rFonts w:ascii="Times New Roman" w:hAnsi="Times New Roman" w:cs="Times New Roman"/>
          <w:sz w:val="28"/>
          <w:szCs w:val="28"/>
        </w:rPr>
        <w:t xml:space="preserve">естиваль молодежного творчества «Арт-Квадрат» собрал на сцене районного дома культуры творческую молодежь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666FC6">
        <w:rPr>
          <w:rFonts w:ascii="Times New Roman" w:hAnsi="Times New Roman" w:cs="Times New Roman"/>
          <w:sz w:val="28"/>
          <w:szCs w:val="28"/>
        </w:rPr>
        <w:t>.</w:t>
      </w:r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16C">
        <w:rPr>
          <w:rFonts w:ascii="Times New Roman" w:hAnsi="Times New Roman" w:cs="Times New Roman"/>
          <w:b/>
          <w:sz w:val="28"/>
          <w:szCs w:val="28"/>
        </w:rPr>
        <w:t>Добровольчество.</w:t>
      </w:r>
      <w:r w:rsidRPr="00D35585">
        <w:rPr>
          <w:rFonts w:ascii="Times New Roman" w:hAnsi="Times New Roman" w:cs="Times New Roman"/>
          <w:sz w:val="28"/>
          <w:szCs w:val="28"/>
        </w:rPr>
        <w:t xml:space="preserve"> </w:t>
      </w:r>
      <w:r w:rsidR="002D1B6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35585">
        <w:rPr>
          <w:rFonts w:ascii="Times New Roman" w:hAnsi="Times New Roman" w:cs="Times New Roman"/>
          <w:sz w:val="28"/>
          <w:szCs w:val="28"/>
        </w:rPr>
        <w:t>объединяет молодых людей,</w:t>
      </w:r>
      <w:r w:rsidR="002D1B6B">
        <w:rPr>
          <w:rFonts w:ascii="Times New Roman" w:hAnsi="Times New Roman" w:cs="Times New Roman"/>
          <w:sz w:val="28"/>
          <w:szCs w:val="28"/>
        </w:rPr>
        <w:t xml:space="preserve"> которые готовы помогать людям. </w:t>
      </w:r>
      <w:r w:rsidRPr="00D35585">
        <w:rPr>
          <w:rFonts w:ascii="Times New Roman" w:hAnsi="Times New Roman" w:cs="Times New Roman"/>
          <w:sz w:val="28"/>
          <w:szCs w:val="28"/>
        </w:rPr>
        <w:t>Программа направлена на развитие и поддержку инициатив молодёжи в сфере социального служения и помощи нуждающимся.</w:t>
      </w:r>
      <w:r w:rsidRPr="00430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мероприятием флагманской программы Добровольчество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Доброфорум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котором встречаются ребята-добровольцы всего района. </w:t>
      </w:r>
      <w:r w:rsidRPr="00D3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«Волонтеры Победы»</w:t>
      </w:r>
      <w:r w:rsidRPr="004301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B6B">
        <w:rPr>
          <w:rFonts w:ascii="Times New Roman" w:hAnsi="Times New Roman" w:cs="Times New Roman"/>
          <w:sz w:val="28"/>
          <w:szCs w:val="28"/>
        </w:rPr>
        <w:t>Э</w:t>
      </w:r>
      <w:r w:rsidRPr="00D35585">
        <w:rPr>
          <w:rFonts w:ascii="Times New Roman" w:hAnsi="Times New Roman" w:cs="Times New Roman"/>
          <w:sz w:val="28"/>
          <w:szCs w:val="28"/>
        </w:rPr>
        <w:t xml:space="preserve">то программа </w:t>
      </w:r>
      <w:r w:rsidR="007F37F6" w:rsidRPr="00D35585">
        <w:rPr>
          <w:rFonts w:ascii="Times New Roman" w:hAnsi="Times New Roman" w:cs="Times New Roman"/>
          <w:sz w:val="28"/>
          <w:szCs w:val="28"/>
        </w:rPr>
        <w:t>для настоящих</w:t>
      </w:r>
      <w:r w:rsidRPr="00D35585">
        <w:rPr>
          <w:rFonts w:ascii="Times New Roman" w:hAnsi="Times New Roman" w:cs="Times New Roman"/>
          <w:sz w:val="28"/>
          <w:szCs w:val="28"/>
        </w:rPr>
        <w:t xml:space="preserve"> патриотов: для тех, кто уверен, что знать историю своей страны </w:t>
      </w:r>
      <w:r w:rsidR="002D1B6B">
        <w:rPr>
          <w:rFonts w:ascii="Times New Roman" w:hAnsi="Times New Roman" w:cs="Times New Roman"/>
          <w:sz w:val="28"/>
          <w:szCs w:val="28"/>
        </w:rPr>
        <w:t xml:space="preserve">и своего </w:t>
      </w:r>
      <w:r w:rsidR="007F37F6">
        <w:rPr>
          <w:rFonts w:ascii="Times New Roman" w:hAnsi="Times New Roman" w:cs="Times New Roman"/>
          <w:sz w:val="28"/>
          <w:szCs w:val="28"/>
        </w:rPr>
        <w:t>края нужно</w:t>
      </w:r>
      <w:r w:rsidR="002D1B6B">
        <w:rPr>
          <w:rFonts w:ascii="Times New Roman" w:hAnsi="Times New Roman" w:cs="Times New Roman"/>
          <w:sz w:val="28"/>
          <w:szCs w:val="28"/>
        </w:rPr>
        <w:t xml:space="preserve"> и важно. </w:t>
      </w:r>
      <w:r w:rsidRPr="00D35585">
        <w:rPr>
          <w:rFonts w:ascii="Times New Roman" w:hAnsi="Times New Roman" w:cs="Times New Roman"/>
          <w:sz w:val="28"/>
          <w:szCs w:val="28"/>
        </w:rPr>
        <w:t>Военно-патриотическое воспитание, историческая реконструкция — основные направления программы.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флагманской программы проходят всероссийские исторические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 акции, как «Георгиевская лента», «Бессмертный полк», «Дерево Победы». </w:t>
      </w:r>
    </w:p>
    <w:p w:rsidR="00666FC6" w:rsidRDefault="00A973BB" w:rsidP="00A9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FC6">
        <w:rPr>
          <w:rFonts w:ascii="Times New Roman" w:hAnsi="Times New Roman" w:cs="Times New Roman"/>
          <w:b/>
          <w:sz w:val="28"/>
          <w:szCs w:val="28"/>
        </w:rPr>
        <w:t>«</w:t>
      </w:r>
      <w:r w:rsidR="00666FC6" w:rsidRPr="0043016C">
        <w:rPr>
          <w:rFonts w:ascii="Times New Roman" w:hAnsi="Times New Roman" w:cs="Times New Roman"/>
          <w:b/>
          <w:sz w:val="28"/>
          <w:szCs w:val="28"/>
        </w:rPr>
        <w:t>Моя территория</w:t>
      </w:r>
      <w:r w:rsidR="00666FC6">
        <w:rPr>
          <w:rFonts w:ascii="Times New Roman" w:hAnsi="Times New Roman" w:cs="Times New Roman"/>
          <w:b/>
          <w:sz w:val="28"/>
          <w:szCs w:val="28"/>
        </w:rPr>
        <w:t>»</w:t>
      </w:r>
      <w:r w:rsidR="00666FC6" w:rsidRPr="0043016C">
        <w:rPr>
          <w:rFonts w:ascii="Times New Roman" w:hAnsi="Times New Roman" w:cs="Times New Roman"/>
          <w:b/>
          <w:sz w:val="28"/>
          <w:szCs w:val="28"/>
        </w:rPr>
        <w:t>.</w:t>
      </w:r>
      <w:r w:rsidR="00666FC6" w:rsidRPr="00D35585">
        <w:rPr>
          <w:rFonts w:ascii="Times New Roman" w:hAnsi="Times New Roman" w:cs="Times New Roman"/>
          <w:sz w:val="28"/>
          <w:szCs w:val="28"/>
        </w:rPr>
        <w:t xml:space="preserve"> </w:t>
      </w:r>
      <w:r w:rsidR="00666FC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 молодежи в летний период времени – это одно из направлений работы флагманской программы «Моя территория»</w:t>
      </w:r>
      <w:r w:rsidR="00666FC6" w:rsidRPr="001E5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C6" w:rsidRPr="00A6024C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2019</w:t>
      </w:r>
      <w:r w:rsidRPr="00A6024C">
        <w:rPr>
          <w:rFonts w:ascii="Times New Roman" w:hAnsi="Times New Roman" w:cs="Times New Roman"/>
          <w:sz w:val="28"/>
          <w:szCs w:val="28"/>
        </w:rPr>
        <w:t>  году</w:t>
      </w:r>
      <w:proofErr w:type="gramEnd"/>
      <w:r w:rsidRPr="00A6024C">
        <w:rPr>
          <w:rFonts w:ascii="Times New Roman" w:hAnsi="Times New Roman" w:cs="Times New Roman"/>
          <w:sz w:val="28"/>
          <w:szCs w:val="28"/>
        </w:rPr>
        <w:t xml:space="preserve"> Дзержинск</w:t>
      </w:r>
      <w:r>
        <w:rPr>
          <w:rFonts w:ascii="Times New Roman" w:hAnsi="Times New Roman" w:cs="Times New Roman"/>
          <w:sz w:val="28"/>
          <w:szCs w:val="28"/>
        </w:rPr>
        <w:t>ому району было предоставлено 33</w:t>
      </w:r>
      <w:r w:rsidRPr="00A6024C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24C">
        <w:rPr>
          <w:rFonts w:ascii="Times New Roman" w:hAnsi="Times New Roman" w:cs="Times New Roman"/>
          <w:sz w:val="28"/>
          <w:szCs w:val="28"/>
        </w:rPr>
        <w:t xml:space="preserve"> для подростков в возрасте от 14 до 18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проектов по трудоустройству победили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(18 мест), Дзержинская средняя школа №2 (15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66FC6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трудовой отряд главы Дзержинского района в 2019</w:t>
      </w:r>
      <w:r w:rsidRPr="00A6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6024C">
        <w:rPr>
          <w:rFonts w:ascii="Times New Roman" w:hAnsi="Times New Roman" w:cs="Times New Roman"/>
          <w:sz w:val="28"/>
          <w:szCs w:val="28"/>
        </w:rPr>
        <w:t>ыло трудоустроено 20 подростков, которые работ</w:t>
      </w:r>
      <w:r>
        <w:rPr>
          <w:rFonts w:ascii="Times New Roman" w:hAnsi="Times New Roman" w:cs="Times New Roman"/>
          <w:sz w:val="28"/>
          <w:szCs w:val="28"/>
        </w:rPr>
        <w:t xml:space="preserve">али на территории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села Дзержинское</w:t>
      </w:r>
      <w:r w:rsidRPr="00A6024C">
        <w:rPr>
          <w:rFonts w:ascii="Times New Roman" w:hAnsi="Times New Roman" w:cs="Times New Roman"/>
          <w:sz w:val="28"/>
          <w:szCs w:val="28"/>
        </w:rPr>
        <w:t>. </w:t>
      </w:r>
    </w:p>
    <w:p w:rsidR="00666FC6" w:rsidRPr="00F536EC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«Объединение спортивной молодежи».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973B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регулярные тренировки по различным направления фитнеса. Проводились соревнования по игровым видам спорта (волейбол, мини-футбол, баскетбол). В декабре на базе МБОУ ДСШ №2 прошел большой фестиваль здорового образа жизни.  </w:t>
      </w:r>
    </w:p>
    <w:p w:rsidR="00666FC6" w:rsidRPr="00F536EC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Дзержинском районе успешно продолжилась работа в </w:t>
      </w:r>
      <w:r w:rsidR="007F37F6">
        <w:rPr>
          <w:rFonts w:ascii="Times New Roman" w:hAnsi="Times New Roman" w:cs="Times New Roman"/>
          <w:sz w:val="28"/>
          <w:szCs w:val="28"/>
        </w:rPr>
        <w:t>рамках двух</w:t>
      </w:r>
      <w:r>
        <w:rPr>
          <w:rFonts w:ascii="Times New Roman" w:hAnsi="Times New Roman" w:cs="Times New Roman"/>
          <w:sz w:val="28"/>
          <w:szCs w:val="28"/>
        </w:rPr>
        <w:t xml:space="preserve"> масштабных всероссийских проектов: Российское движение 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3BB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EC">
        <w:rPr>
          <w:rFonts w:ascii="Times New Roman" w:hAnsi="Times New Roman" w:cs="Times New Roman"/>
          <w:sz w:val="28"/>
          <w:szCs w:val="28"/>
        </w:rPr>
        <w:lastRenderedPageBreak/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РДШ к концу 2019 года стали 497 ребят; активистами РДШ – 23 человека. Школы активно принимают участие в различных проектах и конкурсах РДШ. Успешно работают школьные пресс-центры. Учащиеся МБОУ ДСШ №1 и №2 вошли в краевой пресс-центр РДШ. Учащиеся МБОУ ДСШ №1 стали победителями краевого конкурса на лучший проект Арт-парада в рамках РДШ (Танцевальный марафон признан лучшим проектом в красноярском крае). </w:t>
      </w:r>
    </w:p>
    <w:p w:rsidR="00666FC6" w:rsidRPr="00D35585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22">
        <w:rPr>
          <w:rFonts w:ascii="Times New Roman" w:hAnsi="Times New Roman" w:cs="Times New Roman"/>
          <w:sz w:val="28"/>
          <w:szCs w:val="28"/>
        </w:rPr>
        <w:t>“ЮНАРМИЯ” — это детско-юношеское движение в России</w:t>
      </w:r>
      <w:r>
        <w:rPr>
          <w:rFonts w:ascii="Times New Roman" w:hAnsi="Times New Roman" w:cs="Times New Roman"/>
          <w:sz w:val="28"/>
          <w:szCs w:val="28"/>
        </w:rPr>
        <w:t>. Юнармейцы помогают сохранять историю и подвиги русского народа. В 2019 году подготовку в центре допризывной подготовки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прошли 8 юнармейцев Дзержинского района. Двое юношей прошли отбор и участвовали в параде Победы в г. Красноярске. На сегодняшний день число юнармейцев в Дзержинском районе – 47 человек</w:t>
      </w:r>
    </w:p>
    <w:p w:rsidR="00666FC6" w:rsidRPr="00D35585" w:rsidRDefault="00666FC6" w:rsidP="00A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85">
        <w:rPr>
          <w:rFonts w:ascii="Times New Roman" w:hAnsi="Times New Roman" w:cs="Times New Roman"/>
          <w:sz w:val="28"/>
          <w:szCs w:val="28"/>
        </w:rPr>
        <w:t xml:space="preserve">Участниками краевого инфраструктурного проекта ТИМ «Бирюса» стали 2 человека, в проекте ТИМ «Юниор» приняли участие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3558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66FC6" w:rsidRPr="00A973BB" w:rsidRDefault="00666FC6" w:rsidP="00A9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024C">
        <w:rPr>
          <w:rFonts w:ascii="Times New Roman" w:hAnsi="Times New Roman" w:cs="Times New Roman"/>
          <w:sz w:val="28"/>
          <w:szCs w:val="28"/>
        </w:rPr>
        <w:t xml:space="preserve">а реализацию проектов, поддержанных экспертами в рамках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4C">
        <w:rPr>
          <w:rFonts w:ascii="Times New Roman" w:hAnsi="Times New Roman" w:cs="Times New Roman"/>
          <w:sz w:val="28"/>
          <w:szCs w:val="28"/>
        </w:rPr>
        <w:t>конкурса «ТЕРРИТОРИЯ 2020»</w:t>
      </w:r>
      <w:r>
        <w:rPr>
          <w:rFonts w:ascii="Times New Roman" w:hAnsi="Times New Roman" w:cs="Times New Roman"/>
          <w:sz w:val="28"/>
          <w:szCs w:val="28"/>
        </w:rPr>
        <w:t xml:space="preserve"> в 2019 году было </w:t>
      </w:r>
      <w:r w:rsidR="00A973BB">
        <w:rPr>
          <w:rFonts w:ascii="Times New Roman" w:hAnsi="Times New Roman" w:cs="Times New Roman"/>
          <w:sz w:val="28"/>
          <w:szCs w:val="28"/>
        </w:rPr>
        <w:t>выделено 127</w:t>
      </w:r>
      <w:r>
        <w:rPr>
          <w:rFonts w:ascii="Times New Roman" w:hAnsi="Times New Roman" w:cs="Times New Roman"/>
          <w:sz w:val="28"/>
          <w:szCs w:val="28"/>
        </w:rPr>
        <w:t>,78</w:t>
      </w:r>
      <w:r w:rsidRPr="00A6024C">
        <w:rPr>
          <w:rFonts w:ascii="Times New Roman" w:hAnsi="Times New Roman" w:cs="Times New Roman"/>
          <w:sz w:val="28"/>
          <w:szCs w:val="28"/>
        </w:rPr>
        <w:t xml:space="preserve"> тыс. </w:t>
      </w:r>
      <w:r w:rsidR="00A973BB" w:rsidRPr="00A6024C">
        <w:rPr>
          <w:rFonts w:ascii="Times New Roman" w:hAnsi="Times New Roman" w:cs="Times New Roman"/>
          <w:sz w:val="28"/>
          <w:szCs w:val="28"/>
        </w:rPr>
        <w:t>рублей.</w:t>
      </w:r>
      <w:r w:rsidRPr="00A6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 проходил в с. Дзержинское в один этап. Весной, поддержку получили 16</w:t>
      </w:r>
      <w:r w:rsidRPr="00304EE8">
        <w:rPr>
          <w:rFonts w:ascii="Times New Roman" w:hAnsi="Times New Roman" w:cs="Times New Roman"/>
          <w:sz w:val="28"/>
          <w:szCs w:val="28"/>
        </w:rPr>
        <w:t xml:space="preserve"> проектов.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проектных команд стали 55 человек. 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6F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Спорт</w:t>
      </w:r>
    </w:p>
    <w:p w:rsidR="00666FC6" w:rsidRPr="00666FC6" w:rsidRDefault="00A973BB" w:rsidP="00A973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37F6" w:rsidRPr="00666F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37F6" w:rsidRPr="0066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Дзержинском районе </w:t>
      </w:r>
      <w:r w:rsidR="007F37F6" w:rsidRPr="00666FC6">
        <w:rPr>
          <w:rFonts w:ascii="Times New Roman" w:eastAsia="Times New Roman" w:hAnsi="Times New Roman" w:cs="Times New Roman"/>
          <w:sz w:val="28"/>
          <w:szCs w:val="28"/>
        </w:rPr>
        <w:t>систематически физической культурой и спортом на конец 201</w:t>
      </w:r>
      <w:r w:rsidR="007F37F6">
        <w:rPr>
          <w:rFonts w:ascii="Times New Roman" w:eastAsia="Times New Roman" w:hAnsi="Times New Roman" w:cs="Times New Roman"/>
          <w:sz w:val="28"/>
          <w:szCs w:val="28"/>
        </w:rPr>
        <w:t xml:space="preserve">9 года занимается 4290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66FC6" w:rsidRPr="0066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мероприятий в</w:t>
      </w:r>
      <w:r w:rsidR="00666FC6" w:rsidRPr="0066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="00666FC6" w:rsidRPr="0066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889,18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6FC6" w:rsidRPr="00666FC6" w:rsidRDefault="00666FC6" w:rsidP="0066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В районе ежегодно организовываются и проводятся 50-60 физкультурных, спортивных мероприятий с общим количеством участников и зрителей около 5 000 человек.</w:t>
      </w:r>
    </w:p>
    <w:p w:rsidR="00A973BB" w:rsidRDefault="00666FC6" w:rsidP="00C74C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Центр тестирования ГТО под руководством </w:t>
      </w:r>
      <w:proofErr w:type="spellStart"/>
      <w:r w:rsidRPr="00666FC6">
        <w:rPr>
          <w:rFonts w:ascii="Times New Roman" w:eastAsia="Times New Roman" w:hAnsi="Times New Roman" w:cs="Times New Roman"/>
          <w:sz w:val="28"/>
          <w:szCs w:val="28"/>
        </w:rPr>
        <w:t>А.Ф.Обухова</w:t>
      </w:r>
      <w:proofErr w:type="spellEnd"/>
      <w:r w:rsidRPr="00666FC6">
        <w:rPr>
          <w:rFonts w:ascii="Times New Roman" w:eastAsia="Times New Roman" w:hAnsi="Times New Roman" w:cs="Times New Roman"/>
          <w:sz w:val="28"/>
          <w:szCs w:val="28"/>
        </w:rPr>
        <w:t>, работает с выездом по территории района. В 2019 году прошли тестирование «Всероссийского физкультурного спортивного комплекса</w:t>
      </w:r>
      <w:r w:rsidR="00A973BB">
        <w:rPr>
          <w:rFonts w:ascii="Times New Roman" w:eastAsia="Times New Roman" w:hAnsi="Times New Roman" w:cs="Times New Roman"/>
          <w:sz w:val="28"/>
          <w:szCs w:val="28"/>
        </w:rPr>
        <w:t>» ГТО – 402 человека.</w:t>
      </w:r>
      <w:r w:rsidR="00C74C9C">
        <w:rPr>
          <w:rFonts w:ascii="Times New Roman" w:eastAsia="Times New Roman" w:hAnsi="Times New Roman" w:cs="Times New Roman"/>
          <w:sz w:val="28"/>
          <w:szCs w:val="28"/>
        </w:rPr>
        <w:t xml:space="preserve"> В начале 2020 года по результатам краевого конкурса район получил</w:t>
      </w:r>
      <w:r w:rsidR="00C74C9C" w:rsidRPr="00C74C9C">
        <w:rPr>
          <w:rFonts w:ascii="Times New Roman" w:hAnsi="Times New Roman" w:cs="Times New Roman"/>
          <w:b/>
        </w:rPr>
        <w:t xml:space="preserve"> </w:t>
      </w:r>
      <w:r w:rsidR="00C74C9C" w:rsidRPr="00C74C9C">
        <w:rPr>
          <w:rFonts w:ascii="Times New Roman" w:hAnsi="Times New Roman" w:cs="Times New Roman"/>
          <w:sz w:val="28"/>
          <w:szCs w:val="28"/>
        </w:rPr>
        <w:t>субсидию на оснащение объектов спортивной инфраструктуры спортивно-технологическим оборудованием выделенную в рамках</w:t>
      </w:r>
      <w:r w:rsidR="00C74C9C" w:rsidRPr="00C7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Красноярского края «Развитие физической культуры и спорта» в сумме 3151,7 тыс. рублей. На эти средства будет создана спортивная площадка возле здания РДК.</w:t>
      </w:r>
    </w:p>
    <w:p w:rsidR="0044772D" w:rsidRPr="0044772D" w:rsidRDefault="0044772D" w:rsidP="00C74C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 начале 2020 года по результатам краевого конкурса проводимого в рамках </w:t>
      </w:r>
      <w:r w:rsidRPr="0044772D">
        <w:rPr>
          <w:rFonts w:ascii="Times New Roman" w:hAnsi="Times New Roman"/>
          <w:sz w:val="28"/>
          <w:szCs w:val="28"/>
        </w:rPr>
        <w:t xml:space="preserve">государственной программы Красноярского края «Развитие физической культуры и спорта» </w:t>
      </w:r>
      <w:r w:rsidRPr="0044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району выделены средства на </w:t>
      </w:r>
      <w:r w:rsidRPr="0044772D">
        <w:rPr>
          <w:rFonts w:ascii="Times New Roman" w:hAnsi="Times New Roman"/>
          <w:color w:val="000000"/>
          <w:sz w:val="28"/>
          <w:szCs w:val="28"/>
        </w:rPr>
        <w:br/>
        <w:t xml:space="preserve">на модернизацию и укрепление материально-технической базы </w:t>
      </w:r>
      <w:r>
        <w:rPr>
          <w:rFonts w:ascii="Times New Roman" w:hAnsi="Times New Roman"/>
          <w:color w:val="000000"/>
          <w:sz w:val="28"/>
          <w:szCs w:val="28"/>
        </w:rPr>
        <w:t xml:space="preserve">ДЮСШ –ремонт </w:t>
      </w:r>
      <w:r w:rsidRPr="0044772D">
        <w:rPr>
          <w:rFonts w:ascii="Times New Roman" w:hAnsi="Times New Roman"/>
          <w:color w:val="000000"/>
          <w:sz w:val="28"/>
          <w:szCs w:val="28"/>
        </w:rPr>
        <w:t>лыжной базы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772D">
        <w:rPr>
          <w:rFonts w:ascii="Times New Roman" w:hAnsi="Times New Roman"/>
          <w:color w:val="000000"/>
          <w:sz w:val="28"/>
          <w:szCs w:val="28"/>
        </w:rPr>
        <w:t xml:space="preserve"> в размере 2668,6 тыс. рублей. 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Футбольная команда «</w:t>
      </w:r>
      <w:proofErr w:type="spellStart"/>
      <w:r w:rsidRPr="00666FC6">
        <w:rPr>
          <w:rFonts w:ascii="Times New Roman" w:eastAsia="Times New Roman" w:hAnsi="Times New Roman" w:cs="Times New Roman"/>
          <w:sz w:val="28"/>
          <w:szCs w:val="28"/>
        </w:rPr>
        <w:t>Дзержинец</w:t>
      </w:r>
      <w:proofErr w:type="spellEnd"/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», основу которой составляют выпускники ДЮСШ и студенты нашего района, успешно выступает на </w:t>
      </w:r>
      <w:r w:rsidRPr="00666FC6">
        <w:rPr>
          <w:rFonts w:ascii="Times New Roman" w:eastAsia="Times New Roman" w:hAnsi="Times New Roman" w:cs="Times New Roman"/>
          <w:sz w:val="28"/>
          <w:szCs w:val="28"/>
        </w:rPr>
        <w:lastRenderedPageBreak/>
        <w:t>первенстве восточных территорий Красноярского края по мини-футболу, занимает призовые места в турнирах команд Восточных территорий: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- в п. Первомайский на турнире посвященном Дню защитника Отечества заняли 1 место (приняли участие </w:t>
      </w:r>
      <w:proofErr w:type="gramStart"/>
      <w:r w:rsidRPr="00666FC6">
        <w:rPr>
          <w:rFonts w:ascii="Times New Roman" w:eastAsia="Times New Roman" w:hAnsi="Times New Roman" w:cs="Times New Roman"/>
          <w:sz w:val="28"/>
          <w:szCs w:val="28"/>
        </w:rPr>
        <w:t>команды  6</w:t>
      </w:r>
      <w:proofErr w:type="gramEnd"/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 районов края).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- в г. Канске на Кубок Парнаса заняли 3 место (среди 9 команд).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Сборная женская команда по волейболу принимала участие в межрайонных и краевых соревнованиях: 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- в межрайонном турнире из 4 районов края – наша сборная заняла 2 место.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- в открытом турнире по волейболу в г. </w:t>
      </w:r>
      <w:proofErr w:type="spellStart"/>
      <w:r w:rsidRPr="00666FC6">
        <w:rPr>
          <w:rFonts w:ascii="Times New Roman" w:eastAsia="Times New Roman" w:hAnsi="Times New Roman" w:cs="Times New Roman"/>
          <w:sz w:val="28"/>
          <w:szCs w:val="28"/>
        </w:rPr>
        <w:t>Иланске</w:t>
      </w:r>
      <w:proofErr w:type="spellEnd"/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 сборная команда заняла 2 место. 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- в открытом первенстве Красноярского края (девочки 2003 г.р. и младше) - 5 место. </w:t>
      </w: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Успешно функционируют: группа здоровья в спортивном зале "Триумф", тренажерный зал</w:t>
      </w:r>
      <w:r w:rsidR="00A973BB">
        <w:rPr>
          <w:rFonts w:ascii="Times New Roman" w:eastAsia="Times New Roman" w:hAnsi="Times New Roman" w:cs="Times New Roman"/>
          <w:sz w:val="28"/>
          <w:szCs w:val="28"/>
        </w:rPr>
        <w:t>, лыже-роллерная трасса, каток, бильярдный</w:t>
      </w: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A973BB">
        <w:rPr>
          <w:rFonts w:ascii="Times New Roman" w:eastAsia="Times New Roman" w:hAnsi="Times New Roman" w:cs="Times New Roman"/>
          <w:sz w:val="28"/>
          <w:szCs w:val="28"/>
        </w:rPr>
        <w:t>луб</w:t>
      </w: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 "Мечта".</w:t>
      </w:r>
    </w:p>
    <w:p w:rsidR="00666FC6" w:rsidRPr="00666FC6" w:rsidRDefault="00666FC6" w:rsidP="00A97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sz w:val="28"/>
          <w:szCs w:val="28"/>
        </w:rPr>
        <w:t>Ежегодно на территории района проводится чемпионат района, кубок района по футболу и мини-футболу, турнир "Кубок В.И. Трещенко" на котором футбольная коман</w:t>
      </w:r>
      <w:r w:rsidR="00A973BB">
        <w:rPr>
          <w:rFonts w:ascii="Times New Roman" w:eastAsia="Times New Roman" w:hAnsi="Times New Roman" w:cs="Times New Roman"/>
          <w:sz w:val="28"/>
          <w:szCs w:val="28"/>
        </w:rPr>
        <w:t>да «</w:t>
      </w:r>
      <w:proofErr w:type="spellStart"/>
      <w:r w:rsidR="00A973BB">
        <w:rPr>
          <w:rFonts w:ascii="Times New Roman" w:eastAsia="Times New Roman" w:hAnsi="Times New Roman" w:cs="Times New Roman"/>
          <w:sz w:val="28"/>
          <w:szCs w:val="28"/>
        </w:rPr>
        <w:t>Дзержинец</w:t>
      </w:r>
      <w:proofErr w:type="spellEnd"/>
      <w:r w:rsidR="00A973BB">
        <w:rPr>
          <w:rFonts w:ascii="Times New Roman" w:eastAsia="Times New Roman" w:hAnsi="Times New Roman" w:cs="Times New Roman"/>
          <w:sz w:val="28"/>
          <w:szCs w:val="28"/>
        </w:rPr>
        <w:t xml:space="preserve">» заняла 1 место. </w:t>
      </w:r>
    </w:p>
    <w:p w:rsidR="00666FC6" w:rsidRPr="00666FC6" w:rsidRDefault="00A973BB" w:rsidP="00666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Традиционно проводятся</w:t>
      </w:r>
      <w:r w:rsidR="00666FC6" w:rsidRPr="00666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«Лыжня России», «Кросс нации», </w:t>
      </w:r>
      <w:r w:rsidR="00666FC6" w:rsidRPr="00666FC6">
        <w:rPr>
          <w:rFonts w:ascii="Times New Roman" w:eastAsia="Times New Roman" w:hAnsi="Times New Roman" w:cs="Times New Roman"/>
          <w:sz w:val="28"/>
          <w:szCs w:val="28"/>
        </w:rPr>
        <w:t>«Школьная спортивная лига», «Президентские состязания</w:t>
      </w:r>
      <w:r w:rsidR="00666FC6" w:rsidRPr="00666FC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="00666FC6" w:rsidRPr="00666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F96" w:rsidRPr="008A7E0D" w:rsidRDefault="00666FC6" w:rsidP="008A7E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функционирует 1 спортивный клуб по месту жительства «Мечта», который создан при государственной поддержке в рамках долгосрочной целевой программы «От массовости к мастерству». В спортивном клубе по месту жительства занимается </w:t>
      </w:r>
      <w:r w:rsidRPr="00666FC6">
        <w:rPr>
          <w:rFonts w:ascii="Times New Roman" w:eastAsia="Times New Roman" w:hAnsi="Times New Roman" w:cs="Times New Roman"/>
          <w:sz w:val="28"/>
          <w:szCs w:val="28"/>
        </w:rPr>
        <w:t xml:space="preserve">501 человек, что составляет 11,7 % от общего числа систематически занимающихся физической культурой и спортом. </w:t>
      </w:r>
    </w:p>
    <w:p w:rsidR="00666FC6" w:rsidRPr="00666FC6" w:rsidRDefault="00666FC6" w:rsidP="00666FC6">
      <w:pPr>
        <w:ind w:firstLine="851"/>
        <w:contextualSpacing/>
        <w:jc w:val="center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666F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Информатизация</w:t>
      </w:r>
    </w:p>
    <w:p w:rsidR="008A7E0D" w:rsidRDefault="00666FC6" w:rsidP="008A7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администрацией района оказываются 9 приоритетных муниципальных услуг. В начале 2020 года в электронную форму будут переведены еще 5.</w:t>
      </w:r>
      <w:r w:rsidR="008A7E0D" w:rsidRPr="008A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E0D" w:rsidRPr="008A7E0D" w:rsidRDefault="008A7E0D" w:rsidP="008A7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Pr="008A7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осуществлен переход на цифровое эфирное вещание, телевещание в аналоговом формате прекращено.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был осуществлен без сложностей, цифровое вещание охватывает практически всю территорию района, за исключением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FC6" w:rsidRPr="00666FC6" w:rsidRDefault="00666FC6" w:rsidP="00666FC6">
      <w:pPr>
        <w:spacing w:after="0" w:line="240" w:lineRule="auto"/>
        <w:ind w:firstLine="851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666FC6" w:rsidRPr="00666FC6" w:rsidRDefault="00666FC6" w:rsidP="00666FC6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6F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Финансы</w:t>
      </w:r>
    </w:p>
    <w:p w:rsidR="00666FC6" w:rsidRPr="0046753E" w:rsidRDefault="00666FC6" w:rsidP="00666FC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 Бюджет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район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 на 201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9 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год </w:t>
      </w:r>
      <w:r w:rsidR="007F37F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первоначально 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утвержден с показателями:</w:t>
      </w:r>
    </w:p>
    <w:p w:rsidR="00666FC6" w:rsidRPr="00056765" w:rsidRDefault="00666FC6" w:rsidP="00666FC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доходы бюджета –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56765">
        <w:rPr>
          <w:rFonts w:ascii="Times New Roman" w:hAnsi="Times New Roman" w:cs="Times New Roman"/>
          <w:color w:val="000000"/>
          <w:sz w:val="28"/>
          <w:szCs w:val="28"/>
        </w:rPr>
        <w:t>573 755 383</w:t>
      </w:r>
      <w:r w:rsidRPr="0005676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руб.;</w:t>
      </w:r>
    </w:p>
    <w:p w:rsidR="00666FC6" w:rsidRPr="00056765" w:rsidRDefault="00666FC6" w:rsidP="00666FC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5676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расходы бюджета – </w:t>
      </w:r>
      <w:r w:rsidRPr="00056765">
        <w:rPr>
          <w:rFonts w:ascii="Times New Roman" w:hAnsi="Times New Roman" w:cs="Times New Roman"/>
          <w:color w:val="000000"/>
          <w:sz w:val="28"/>
          <w:szCs w:val="28"/>
        </w:rPr>
        <w:t xml:space="preserve">573 755 383 </w:t>
      </w:r>
      <w:r w:rsidRPr="0005676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руб.;</w:t>
      </w:r>
    </w:p>
    <w:p w:rsidR="00D75BE8" w:rsidRDefault="00D75BE8" w:rsidP="00D75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параметры бюджета района на 2019 год:</w:t>
      </w:r>
    </w:p>
    <w:p w:rsidR="00D75BE8" w:rsidRDefault="00D75BE8" w:rsidP="00D7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–</w:t>
      </w:r>
      <w:r w:rsidRPr="009063E8">
        <w:t xml:space="preserve"> </w:t>
      </w:r>
      <w:r w:rsidRPr="009063E8"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63E8">
        <w:rPr>
          <w:rFonts w:ascii="Times New Roman" w:hAnsi="Times New Roman" w:cs="Times New Roman"/>
          <w:sz w:val="28"/>
          <w:szCs w:val="28"/>
        </w:rPr>
        <w:t>951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3E8">
        <w:rPr>
          <w:rFonts w:ascii="Times New Roman" w:hAnsi="Times New Roman" w:cs="Times New Roman"/>
          <w:sz w:val="28"/>
          <w:szCs w:val="28"/>
        </w:rPr>
        <w:t>257,76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2B1A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49 119 814,27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BE8" w:rsidRDefault="00D75BE8" w:rsidP="00D7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–</w:t>
      </w:r>
      <w:r w:rsidRPr="009063E8">
        <w:t xml:space="preserve"> </w:t>
      </w:r>
      <w:r w:rsidRPr="009063E8">
        <w:rPr>
          <w:rFonts w:ascii="Times New Roman" w:hAnsi="Times New Roman" w:cs="Times New Roman"/>
          <w:sz w:val="28"/>
          <w:szCs w:val="28"/>
        </w:rPr>
        <w:t>709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63E8">
        <w:rPr>
          <w:rFonts w:ascii="Times New Roman" w:hAnsi="Times New Roman" w:cs="Times New Roman"/>
          <w:sz w:val="28"/>
          <w:szCs w:val="28"/>
        </w:rPr>
        <w:t>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3E8">
        <w:rPr>
          <w:rFonts w:ascii="Times New Roman" w:hAnsi="Times New Roman" w:cs="Times New Roman"/>
          <w:sz w:val="28"/>
          <w:szCs w:val="28"/>
        </w:rPr>
        <w:t>840,39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75BE8" w:rsidRDefault="00D75BE8" w:rsidP="00D7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</w:t>
      </w:r>
      <w:r w:rsidRPr="00177D4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ефицит – </w:t>
      </w:r>
      <w:r w:rsidRPr="00177D41">
        <w:rPr>
          <w:rFonts w:ascii="Times New Roman" w:hAnsi="Times New Roman" w:cs="Times New Roman"/>
          <w:color w:val="000000"/>
          <w:sz w:val="28"/>
          <w:szCs w:val="28"/>
        </w:rPr>
        <w:t xml:space="preserve">14 078 582,63 </w:t>
      </w:r>
      <w:r w:rsidRPr="00177D41"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Pr="00177D4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666FC6" w:rsidRPr="00D75BE8" w:rsidRDefault="00666FC6" w:rsidP="00666FC6">
      <w:pPr>
        <w:pStyle w:val="a3"/>
        <w:ind w:firstLine="851"/>
        <w:jc w:val="both"/>
        <w:rPr>
          <w:b w:val="0"/>
          <w:color w:val="030000"/>
          <w:szCs w:val="28"/>
        </w:rPr>
      </w:pPr>
      <w:r w:rsidRPr="00D75BE8">
        <w:rPr>
          <w:b w:val="0"/>
          <w:color w:val="030000"/>
          <w:szCs w:val="28"/>
        </w:rPr>
        <w:t>Источниками финансирования дефицита бюджета, являются:</w:t>
      </w:r>
    </w:p>
    <w:p w:rsidR="00666FC6" w:rsidRPr="00D75BE8" w:rsidRDefault="00666FC6" w:rsidP="00666FC6">
      <w:pPr>
        <w:pStyle w:val="a3"/>
        <w:ind w:firstLine="851"/>
        <w:jc w:val="both"/>
        <w:rPr>
          <w:b w:val="0"/>
          <w:bCs w:val="0"/>
          <w:szCs w:val="28"/>
        </w:rPr>
      </w:pPr>
      <w:r w:rsidRPr="00D75BE8">
        <w:rPr>
          <w:b w:val="0"/>
          <w:color w:val="030000"/>
          <w:szCs w:val="28"/>
        </w:rPr>
        <w:lastRenderedPageBreak/>
        <w:t>-  остатки средств на счете–5 024 282,93</w:t>
      </w:r>
      <w:r w:rsidRPr="00D75BE8">
        <w:rPr>
          <w:b w:val="0"/>
          <w:color w:val="000000"/>
          <w:szCs w:val="28"/>
        </w:rPr>
        <w:t xml:space="preserve"> </w:t>
      </w:r>
      <w:r w:rsidR="00D75BE8">
        <w:rPr>
          <w:rFonts w:eastAsia="Calibri"/>
          <w:b w:val="0"/>
          <w:szCs w:val="28"/>
        </w:rPr>
        <w:t>рублей</w:t>
      </w:r>
      <w:r w:rsidRPr="00D75BE8">
        <w:rPr>
          <w:b w:val="0"/>
          <w:szCs w:val="28"/>
        </w:rPr>
        <w:t>;</w:t>
      </w:r>
    </w:p>
    <w:p w:rsidR="00666FC6" w:rsidRPr="00D75BE8" w:rsidRDefault="00666FC6" w:rsidP="00D75BE8">
      <w:pPr>
        <w:pStyle w:val="a3"/>
        <w:ind w:firstLine="851"/>
        <w:jc w:val="both"/>
        <w:rPr>
          <w:b w:val="0"/>
          <w:bCs w:val="0"/>
          <w:szCs w:val="28"/>
        </w:rPr>
      </w:pPr>
      <w:r w:rsidRPr="00D75BE8">
        <w:rPr>
          <w:b w:val="0"/>
          <w:szCs w:val="28"/>
        </w:rPr>
        <w:t>- бюджетный кредит 9 054 324 рубля.</w:t>
      </w:r>
    </w:p>
    <w:p w:rsidR="00666FC6" w:rsidRDefault="00666FC6" w:rsidP="00D42B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2019 году по сравнению с 2018 годом увеличилось на 57 650,6 тыс. рублей. (109 %), в основном за счет безвозмездных поступлений. По налоговым и неналоговым доходам районного бюджета в 2019 году произошло увеличение по сравнению с 201</w:t>
      </w:r>
      <w:r w:rsidR="00D42B1A">
        <w:rPr>
          <w:rFonts w:ascii="Times New Roman" w:hAnsi="Times New Roman" w:cs="Times New Roman"/>
          <w:sz w:val="28"/>
          <w:szCs w:val="28"/>
        </w:rPr>
        <w:t>8 годом на 2 862,2 тыс. рублей.</w:t>
      </w:r>
    </w:p>
    <w:p w:rsidR="00666FC6" w:rsidRPr="0046753E" w:rsidRDefault="00666FC6" w:rsidP="00666FC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 В общем объеме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собственных 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доходов бюджета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района за 2019 год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удельный вес налоговых и неналоговых доходов составил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19,5%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666FC6" w:rsidRPr="0046753E" w:rsidRDefault="00666FC6" w:rsidP="00666F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 структуре доходной части бюджета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района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удельный вес по видам налоговых и неналоговых </w:t>
      </w:r>
      <w:r w:rsidR="007F37F6"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доходов </w:t>
      </w:r>
      <w:r w:rsidR="007F37F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распределился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следующим образом:</w:t>
      </w:r>
    </w:p>
    <w:p w:rsidR="00666FC6" w:rsidRPr="0046753E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-налог на доходы физических лиц-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66,6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%;</w:t>
      </w:r>
    </w:p>
    <w:p w:rsidR="00666FC6" w:rsidRPr="0046753E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- доходы от использования имущества, находящегося в государственной и муниципальной собственности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–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15,2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%;</w:t>
      </w:r>
    </w:p>
    <w:p w:rsidR="00666FC6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налоги на совокупный доход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11,7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%;</w:t>
      </w:r>
    </w:p>
    <w:p w:rsidR="00666FC6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-государственная пошлина -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2,7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%;</w:t>
      </w:r>
    </w:p>
    <w:p w:rsidR="00666FC6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-штрафы, санкции, возмещение ущерба – 1,8%</w:t>
      </w:r>
    </w:p>
    <w:p w:rsidR="00666FC6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-доля прочих доходов–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2 </w:t>
      </w:r>
      <w:r w:rsidRPr="0046753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%.</w:t>
      </w:r>
    </w:p>
    <w:p w:rsidR="00666FC6" w:rsidRDefault="00666FC6" w:rsidP="00666F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Доля налоговых и неналоговых доходов в общем объеме поступлений доходов районного бюджета составляет 9,1%, безвозмездных поступлений 90,9%. Бюджет района по-прежнему является высокодотационным.</w:t>
      </w:r>
    </w:p>
    <w:p w:rsidR="00666FC6" w:rsidRPr="00CA6D94" w:rsidRDefault="00666FC6" w:rsidP="00666FC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CA6D9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 течении 201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9 года произошло увеличение по </w:t>
      </w:r>
      <w:r w:rsidRPr="00CA6D9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безвозмездным поступлениям, направленным на развитие</w:t>
      </w:r>
      <w:r w:rsidRPr="00CA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Pr="00CA6D94">
        <w:rPr>
          <w:rFonts w:ascii="Times New Roman" w:hAnsi="Times New Roman" w:cs="Times New Roman"/>
          <w:sz w:val="28"/>
          <w:szCs w:val="28"/>
        </w:rPr>
        <w:t xml:space="preserve"> повышение качества работы муниципальных учреждений, предоставление новых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сумму 52 248,4 тыс. рублей:</w:t>
      </w:r>
    </w:p>
    <w:p w:rsidR="00666FC6" w:rsidRPr="009379E4" w:rsidRDefault="00666FC6" w:rsidP="00205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Финансовым управлением администрации Дзержинского района провед</w:t>
      </w:r>
      <w:r w:rsidR="00205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46 контрольных мероприятий.</w:t>
      </w:r>
    </w:p>
    <w:p w:rsidR="006F5656" w:rsidRDefault="00666FC6" w:rsidP="006F56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проверенных средств составил –</w:t>
      </w:r>
      <w:r w:rsidRPr="009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189 310,69</w:t>
      </w:r>
      <w:r w:rsidRPr="00937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379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3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9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 27,3% от общего объ</w:t>
      </w:r>
      <w:r w:rsidR="006F5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консолидированного бюджета.</w:t>
      </w:r>
    </w:p>
    <w:p w:rsidR="00666FC6" w:rsidRPr="006F5656" w:rsidRDefault="00E13D16" w:rsidP="006F56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3D16" w:rsidRPr="0045133A" w:rsidRDefault="00E13D16" w:rsidP="00C50F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год был очень насыщенным и результативным. </w:t>
      </w:r>
      <w:r w:rsidR="006F5656">
        <w:rPr>
          <w:rFonts w:ascii="Times New Roman" w:hAnsi="Times New Roman" w:cs="Times New Roman"/>
          <w:b/>
          <w:sz w:val="28"/>
          <w:szCs w:val="28"/>
        </w:rPr>
        <w:t>Практически все намеченные задачи были достигнуты и б</w:t>
      </w:r>
      <w:r>
        <w:rPr>
          <w:rFonts w:ascii="Times New Roman" w:hAnsi="Times New Roman" w:cs="Times New Roman"/>
          <w:b/>
          <w:sz w:val="28"/>
          <w:szCs w:val="28"/>
        </w:rPr>
        <w:t>ыл сд</w:t>
      </w:r>
      <w:r w:rsidR="006F5656">
        <w:rPr>
          <w:rFonts w:ascii="Times New Roman" w:hAnsi="Times New Roman" w:cs="Times New Roman"/>
          <w:b/>
          <w:sz w:val="28"/>
          <w:szCs w:val="28"/>
        </w:rPr>
        <w:t>елан задел на реализацию важных социальных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F5656">
        <w:rPr>
          <w:rFonts w:ascii="Times New Roman" w:hAnsi="Times New Roman" w:cs="Times New Roman"/>
          <w:b/>
          <w:sz w:val="28"/>
          <w:szCs w:val="28"/>
        </w:rPr>
        <w:t xml:space="preserve"> на ближайшие два года. </w:t>
      </w:r>
    </w:p>
    <w:sectPr w:rsidR="00E13D16" w:rsidRPr="0045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640"/>
    <w:multiLevelType w:val="hybridMultilevel"/>
    <w:tmpl w:val="2050DE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12344"/>
    <w:multiLevelType w:val="hybridMultilevel"/>
    <w:tmpl w:val="F16C494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2" w15:restartNumberingAfterBreak="0">
    <w:nsid w:val="157E4102"/>
    <w:multiLevelType w:val="hybridMultilevel"/>
    <w:tmpl w:val="77707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73193"/>
    <w:multiLevelType w:val="hybridMultilevel"/>
    <w:tmpl w:val="E01A089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B541C82"/>
    <w:multiLevelType w:val="hybridMultilevel"/>
    <w:tmpl w:val="C37AC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8127E5"/>
    <w:multiLevelType w:val="hybridMultilevel"/>
    <w:tmpl w:val="50E6F5BE"/>
    <w:lvl w:ilvl="0" w:tplc="3D6A7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6D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A0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476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E40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0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EB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27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22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041F80"/>
    <w:multiLevelType w:val="multilevel"/>
    <w:tmpl w:val="7398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71205"/>
    <w:multiLevelType w:val="hybridMultilevel"/>
    <w:tmpl w:val="DF02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5EE"/>
    <w:multiLevelType w:val="hybridMultilevel"/>
    <w:tmpl w:val="F55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7104"/>
    <w:multiLevelType w:val="hybridMultilevel"/>
    <w:tmpl w:val="6872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450D5"/>
    <w:multiLevelType w:val="hybridMultilevel"/>
    <w:tmpl w:val="D34A7598"/>
    <w:lvl w:ilvl="0" w:tplc="F53E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D2489"/>
    <w:multiLevelType w:val="hybridMultilevel"/>
    <w:tmpl w:val="E38E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9A7"/>
    <w:multiLevelType w:val="multilevel"/>
    <w:tmpl w:val="DF42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03557"/>
    <w:multiLevelType w:val="hybridMultilevel"/>
    <w:tmpl w:val="001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76F0"/>
    <w:multiLevelType w:val="hybridMultilevel"/>
    <w:tmpl w:val="46C8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41F07"/>
    <w:multiLevelType w:val="hybridMultilevel"/>
    <w:tmpl w:val="45A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11589B"/>
    <w:multiLevelType w:val="hybridMultilevel"/>
    <w:tmpl w:val="CE5AE1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3E76"/>
    <w:multiLevelType w:val="hybridMultilevel"/>
    <w:tmpl w:val="544C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12AA"/>
    <w:multiLevelType w:val="hybridMultilevel"/>
    <w:tmpl w:val="8B26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0DA5D2E"/>
    <w:multiLevelType w:val="hybridMultilevel"/>
    <w:tmpl w:val="1222E5B0"/>
    <w:lvl w:ilvl="0" w:tplc="0419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20" w15:restartNumberingAfterBreak="0">
    <w:nsid w:val="68071540"/>
    <w:multiLevelType w:val="hybridMultilevel"/>
    <w:tmpl w:val="BAB2EC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3859FA"/>
    <w:multiLevelType w:val="hybridMultilevel"/>
    <w:tmpl w:val="E0E2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74DF"/>
    <w:multiLevelType w:val="hybridMultilevel"/>
    <w:tmpl w:val="C9C2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A6C08"/>
    <w:multiLevelType w:val="hybridMultilevel"/>
    <w:tmpl w:val="90C0A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EC6BBD"/>
    <w:multiLevelType w:val="hybridMultilevel"/>
    <w:tmpl w:val="1102D7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8AB1251"/>
    <w:multiLevelType w:val="hybridMultilevel"/>
    <w:tmpl w:val="D234B8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E170EE4"/>
    <w:multiLevelType w:val="multilevel"/>
    <w:tmpl w:val="C8AC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25"/>
  </w:num>
  <w:num w:numId="5">
    <w:abstractNumId w:val="8"/>
  </w:num>
  <w:num w:numId="6">
    <w:abstractNumId w:val="18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9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24"/>
  </w:num>
  <w:num w:numId="21">
    <w:abstractNumId w:val="1"/>
  </w:num>
  <w:num w:numId="22">
    <w:abstractNumId w:val="10"/>
  </w:num>
  <w:num w:numId="23">
    <w:abstractNumId w:val="5"/>
  </w:num>
  <w:num w:numId="24">
    <w:abstractNumId w:val="17"/>
  </w:num>
  <w:num w:numId="25">
    <w:abstractNumId w:val="1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3A"/>
    <w:rsid w:val="000529A8"/>
    <w:rsid w:val="00082197"/>
    <w:rsid w:val="000E713B"/>
    <w:rsid w:val="00120EE1"/>
    <w:rsid w:val="00122A57"/>
    <w:rsid w:val="001D0289"/>
    <w:rsid w:val="002058EF"/>
    <w:rsid w:val="002A6E38"/>
    <w:rsid w:val="002D1B6B"/>
    <w:rsid w:val="002F6FB5"/>
    <w:rsid w:val="003148E3"/>
    <w:rsid w:val="00336794"/>
    <w:rsid w:val="00353FDF"/>
    <w:rsid w:val="00365B6C"/>
    <w:rsid w:val="00366B6B"/>
    <w:rsid w:val="00384485"/>
    <w:rsid w:val="00394FC2"/>
    <w:rsid w:val="003E5AA2"/>
    <w:rsid w:val="00406214"/>
    <w:rsid w:val="00423687"/>
    <w:rsid w:val="0044772D"/>
    <w:rsid w:val="0045133A"/>
    <w:rsid w:val="00453756"/>
    <w:rsid w:val="00480306"/>
    <w:rsid w:val="004846DA"/>
    <w:rsid w:val="004D2BB1"/>
    <w:rsid w:val="004F7BED"/>
    <w:rsid w:val="005009E4"/>
    <w:rsid w:val="005404EF"/>
    <w:rsid w:val="005566D6"/>
    <w:rsid w:val="005B4CE1"/>
    <w:rsid w:val="005E28FC"/>
    <w:rsid w:val="00631566"/>
    <w:rsid w:val="00635D14"/>
    <w:rsid w:val="00666FC6"/>
    <w:rsid w:val="0067236B"/>
    <w:rsid w:val="006F5656"/>
    <w:rsid w:val="007011B4"/>
    <w:rsid w:val="007201EB"/>
    <w:rsid w:val="007958F4"/>
    <w:rsid w:val="007A062B"/>
    <w:rsid w:val="007C7506"/>
    <w:rsid w:val="007D4F9A"/>
    <w:rsid w:val="007E4FB2"/>
    <w:rsid w:val="007F37F6"/>
    <w:rsid w:val="00834727"/>
    <w:rsid w:val="00887B56"/>
    <w:rsid w:val="00896F0F"/>
    <w:rsid w:val="008A6B4A"/>
    <w:rsid w:val="008A7E0D"/>
    <w:rsid w:val="008B7160"/>
    <w:rsid w:val="008D7412"/>
    <w:rsid w:val="008F236C"/>
    <w:rsid w:val="00904C68"/>
    <w:rsid w:val="00913928"/>
    <w:rsid w:val="009159BF"/>
    <w:rsid w:val="00927E30"/>
    <w:rsid w:val="00960D7C"/>
    <w:rsid w:val="00962BD0"/>
    <w:rsid w:val="009D0306"/>
    <w:rsid w:val="00A12737"/>
    <w:rsid w:val="00A1792F"/>
    <w:rsid w:val="00A419EB"/>
    <w:rsid w:val="00A43D99"/>
    <w:rsid w:val="00A50DE0"/>
    <w:rsid w:val="00A57F38"/>
    <w:rsid w:val="00A75B44"/>
    <w:rsid w:val="00A830E2"/>
    <w:rsid w:val="00A973BB"/>
    <w:rsid w:val="00AB561C"/>
    <w:rsid w:val="00B43121"/>
    <w:rsid w:val="00BB781D"/>
    <w:rsid w:val="00BE1772"/>
    <w:rsid w:val="00BE1B2A"/>
    <w:rsid w:val="00C50F96"/>
    <w:rsid w:val="00C60E02"/>
    <w:rsid w:val="00C60E58"/>
    <w:rsid w:val="00C74C9C"/>
    <w:rsid w:val="00CA3378"/>
    <w:rsid w:val="00CD68E8"/>
    <w:rsid w:val="00CE625C"/>
    <w:rsid w:val="00D20715"/>
    <w:rsid w:val="00D42B1A"/>
    <w:rsid w:val="00D75BE8"/>
    <w:rsid w:val="00D9348B"/>
    <w:rsid w:val="00DC616F"/>
    <w:rsid w:val="00DF73EF"/>
    <w:rsid w:val="00E06CF9"/>
    <w:rsid w:val="00E13D16"/>
    <w:rsid w:val="00E75BD8"/>
    <w:rsid w:val="00E814B3"/>
    <w:rsid w:val="00EE0278"/>
    <w:rsid w:val="00F25FB3"/>
    <w:rsid w:val="00F3544E"/>
    <w:rsid w:val="00F41A9A"/>
    <w:rsid w:val="00F66117"/>
    <w:rsid w:val="00FD788F"/>
    <w:rsid w:val="00FE7AC2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E523F"/>
  <w15:chartTrackingRefBased/>
  <w15:docId w15:val="{4EFEC855-5A32-42C9-A44E-C6641AF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3A"/>
  </w:style>
  <w:style w:type="paragraph" w:styleId="1">
    <w:name w:val="heading 1"/>
    <w:basedOn w:val="a"/>
    <w:next w:val="a"/>
    <w:link w:val="10"/>
    <w:qFormat/>
    <w:rsid w:val="00EE027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2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E027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mall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2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E027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E0278"/>
    <w:pPr>
      <w:spacing w:before="240" w:after="60" w:line="240" w:lineRule="auto"/>
      <w:outlineLvl w:val="5"/>
    </w:pPr>
    <w:rPr>
      <w:rFonts w:ascii="Calibri" w:eastAsia="Times New Roman" w:hAnsi="Calibri" w:cs="Times New Roman"/>
      <w:smallCaps/>
      <w:lang w:eastAsia="ru-RU"/>
    </w:rPr>
  </w:style>
  <w:style w:type="paragraph" w:styleId="7">
    <w:name w:val="heading 7"/>
    <w:basedOn w:val="a"/>
    <w:next w:val="a"/>
    <w:link w:val="70"/>
    <w:qFormat/>
    <w:rsid w:val="00EE027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EE0278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45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133A"/>
  </w:style>
  <w:style w:type="paragraph" w:customStyle="1" w:styleId="CharChar">
    <w:name w:val="Char Char"/>
    <w:basedOn w:val="a"/>
    <w:rsid w:val="0045133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10">
    <w:name w:val="Заголовок 1 Знак"/>
    <w:basedOn w:val="a0"/>
    <w:link w:val="1"/>
    <w:rsid w:val="00EE027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278"/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E0278"/>
    <w:rPr>
      <w:rFonts w:ascii="Arial" w:eastAsia="Times New Roman" w:hAnsi="Arial" w:cs="Times New Roman"/>
      <w:b/>
      <w:bCs/>
      <w:smallCap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02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0278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0278"/>
    <w:rPr>
      <w:rFonts w:ascii="Calibri" w:eastAsia="Times New Roman" w:hAnsi="Calibri" w:cs="Times New Roman"/>
      <w:smallCaps/>
      <w:lang w:eastAsia="ru-RU"/>
    </w:rPr>
  </w:style>
  <w:style w:type="character" w:customStyle="1" w:styleId="70">
    <w:name w:val="Заголовок 7 Знак"/>
    <w:basedOn w:val="a0"/>
    <w:link w:val="7"/>
    <w:rsid w:val="00EE027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E027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E0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02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EE0278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rsid w:val="00EE0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0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EE02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link w:val="210"/>
    <w:uiPriority w:val="99"/>
    <w:rsid w:val="00EE02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footnote reference"/>
    <w:basedOn w:val="a0"/>
    <w:uiPriority w:val="99"/>
    <w:semiHidden/>
    <w:rsid w:val="00EE0278"/>
    <w:rPr>
      <w:rFonts w:cs="Times New Roman"/>
      <w:vertAlign w:val="superscript"/>
    </w:rPr>
  </w:style>
  <w:style w:type="character" w:styleId="a9">
    <w:name w:val="Strong"/>
    <w:basedOn w:val="a0"/>
    <w:uiPriority w:val="22"/>
    <w:qFormat/>
    <w:rsid w:val="00EE0278"/>
    <w:rPr>
      <w:rFonts w:cs="Times New Roman"/>
      <w:b/>
      <w:bCs/>
    </w:rPr>
  </w:style>
  <w:style w:type="paragraph" w:styleId="33">
    <w:name w:val="List Bullet 3"/>
    <w:basedOn w:val="a"/>
    <w:rsid w:val="00EE0278"/>
    <w:pPr>
      <w:tabs>
        <w:tab w:val="num" w:pos="926"/>
        <w:tab w:val="num" w:pos="1800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rsid w:val="00EE02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EE027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EE0278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styleId="ac">
    <w:name w:val="footnote text"/>
    <w:aliases w:val="single space,footnote text"/>
    <w:basedOn w:val="a"/>
    <w:link w:val="ad"/>
    <w:semiHidden/>
    <w:rsid w:val="00E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single space Знак,footnote text Знак"/>
    <w:basedOn w:val="a0"/>
    <w:link w:val="ac"/>
    <w:semiHidden/>
    <w:rsid w:val="00EE0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бычный (веб) Знак"/>
    <w:basedOn w:val="a0"/>
    <w:link w:val="aa"/>
    <w:uiPriority w:val="99"/>
    <w:locked/>
    <w:rsid w:val="00EE0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3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EE0278"/>
    <w:rPr>
      <w:rFonts w:ascii="Calibri" w:eastAsia="Times New Roman" w:hAnsi="Calibri" w:cs="Times New Roman"/>
    </w:rPr>
  </w:style>
  <w:style w:type="paragraph" w:customStyle="1" w:styleId="ae">
    <w:name w:val="Знак"/>
    <w:basedOn w:val="a"/>
    <w:link w:val="af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Знак Знак"/>
    <w:link w:val="ae"/>
    <w:rsid w:val="00EE0278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EE02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E0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E0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rsid w:val="00EE0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E0278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styleId="af4">
    <w:name w:val="page number"/>
    <w:basedOn w:val="a0"/>
    <w:rsid w:val="00EE0278"/>
  </w:style>
  <w:style w:type="character" w:styleId="af5">
    <w:name w:val="Hyperlink"/>
    <w:uiPriority w:val="99"/>
    <w:rsid w:val="00EE0278"/>
    <w:rPr>
      <w:color w:val="0000FF"/>
      <w:u w:val="single"/>
    </w:rPr>
  </w:style>
  <w:style w:type="paragraph" w:styleId="af6">
    <w:name w:val="footer"/>
    <w:basedOn w:val="a"/>
    <w:link w:val="af7"/>
    <w:uiPriority w:val="99"/>
    <w:rsid w:val="00EE0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EE0278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table" w:styleId="af8">
    <w:name w:val="Table Grid"/>
    <w:basedOn w:val="a1"/>
    <w:uiPriority w:val="59"/>
    <w:rsid w:val="00E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EE0278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E0278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5">
    <w:name w:val="Знак Знак3"/>
    <w:link w:val="41"/>
    <w:uiPriority w:val="99"/>
    <w:locked/>
    <w:rsid w:val="00EE0278"/>
    <w:rPr>
      <w:rFonts w:ascii="Verdana" w:hAnsi="Verdana"/>
      <w:lang w:val="en-US"/>
    </w:rPr>
  </w:style>
  <w:style w:type="paragraph" w:customStyle="1" w:styleId="41">
    <w:name w:val="Знак4"/>
    <w:basedOn w:val="a"/>
    <w:link w:val="35"/>
    <w:uiPriority w:val="99"/>
    <w:rsid w:val="00EE0278"/>
    <w:pPr>
      <w:spacing w:line="240" w:lineRule="exact"/>
    </w:pPr>
    <w:rPr>
      <w:rFonts w:ascii="Verdana" w:hAnsi="Verdana"/>
      <w:lang w:val="en-US"/>
    </w:rPr>
  </w:style>
  <w:style w:type="table" w:styleId="afb">
    <w:name w:val="Table Elegant"/>
    <w:basedOn w:val="a1"/>
    <w:rsid w:val="00E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1">
    <w:name w:val="toc 1"/>
    <w:basedOn w:val="a"/>
    <w:next w:val="a"/>
    <w:autoRedefine/>
    <w:uiPriority w:val="39"/>
    <w:rsid w:val="00EE0278"/>
    <w:pPr>
      <w:tabs>
        <w:tab w:val="right" w:leader="dot" w:pos="14560"/>
      </w:tabs>
      <w:spacing w:after="0" w:line="240" w:lineRule="auto"/>
      <w:jc w:val="both"/>
      <w:outlineLvl w:val="0"/>
    </w:pPr>
    <w:rPr>
      <w:rFonts w:ascii="Times New Roman" w:eastAsia="Calibri" w:hAnsi="Times New Roman" w:cs="Times New Roman"/>
      <w:bCs/>
      <w:color w:val="FF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EE0278"/>
    <w:pPr>
      <w:tabs>
        <w:tab w:val="right" w:leader="dot" w:pos="14560"/>
      </w:tabs>
      <w:spacing w:after="0" w:line="240" w:lineRule="auto"/>
      <w:ind w:left="28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6">
    <w:name w:val="toc 3"/>
    <w:basedOn w:val="a"/>
    <w:next w:val="a"/>
    <w:autoRedefine/>
    <w:semiHidden/>
    <w:rsid w:val="00EE0278"/>
    <w:pPr>
      <w:tabs>
        <w:tab w:val="right" w:leader="dot" w:pos="14560"/>
      </w:tabs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c">
    <w:name w:val="caption"/>
    <w:basedOn w:val="a"/>
    <w:next w:val="a"/>
    <w:uiPriority w:val="35"/>
    <w:qFormat/>
    <w:rsid w:val="00EE0278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customStyle="1" w:styleId="afd">
    <w:name w:val="МОН основной"/>
    <w:basedOn w:val="a"/>
    <w:link w:val="afe"/>
    <w:rsid w:val="00EE02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МОН основной Знак"/>
    <w:link w:val="afd"/>
    <w:rsid w:val="00EE02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_Загол 2"/>
    <w:basedOn w:val="5"/>
    <w:rsid w:val="00EE0278"/>
    <w:pPr>
      <w:keepNext/>
      <w:widowControl w:val="0"/>
      <w:spacing w:before="0" w:after="0"/>
      <w:ind w:right="-2"/>
      <w:jc w:val="both"/>
    </w:pPr>
    <w:rPr>
      <w:smallCaps w:val="0"/>
      <w:sz w:val="28"/>
      <w:szCs w:val="20"/>
    </w:rPr>
  </w:style>
  <w:style w:type="paragraph" w:customStyle="1" w:styleId="12">
    <w:name w:val="Знак1"/>
    <w:basedOn w:val="a"/>
    <w:rsid w:val="00EE02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E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Знак Знак Знак Знак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 Знак Знак Знак1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4">
    <w:name w:val="Знак Знак2"/>
    <w:rsid w:val="00EE0278"/>
    <w:rPr>
      <w:rFonts w:ascii="Arial" w:hAnsi="Arial" w:cs="Arial"/>
      <w:b/>
      <w:bCs/>
      <w:i/>
      <w:iCs/>
      <w:smallCaps/>
      <w:sz w:val="28"/>
      <w:szCs w:val="28"/>
      <w:lang w:val="ru-RU" w:eastAsia="ru-RU" w:bidi="ar-SA"/>
    </w:rPr>
  </w:style>
  <w:style w:type="character" w:customStyle="1" w:styleId="210">
    <w:name w:val="Основной текст 21 Знак"/>
    <w:link w:val="21"/>
    <w:uiPriority w:val="99"/>
    <w:rsid w:val="00EE02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Стиль1"/>
    <w:basedOn w:val="a"/>
    <w:link w:val="16"/>
    <w:uiPriority w:val="99"/>
    <w:rsid w:val="00EE0278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25">
    <w:name w:val="Знак Знак Знак Знак2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1 Знак Знак Знак Знак Знак Знак Знак Знак Знак Знак Знак Знак Знак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"/>
    <w:basedOn w:val="a"/>
    <w:semiHidden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 Знак Знак Знак Знак1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Document Map"/>
    <w:basedOn w:val="a"/>
    <w:link w:val="aff2"/>
    <w:rsid w:val="00EE02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rsid w:val="00EE02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3">
    <w:name w:val="Balloon Text"/>
    <w:basedOn w:val="a"/>
    <w:link w:val="aff4"/>
    <w:uiPriority w:val="99"/>
    <w:rsid w:val="00EE027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EE0278"/>
    <w:rPr>
      <w:rFonts w:ascii="Tahoma" w:eastAsia="Times New Roman" w:hAnsi="Tahoma" w:cs="Times New Roman"/>
      <w:sz w:val="16"/>
      <w:szCs w:val="16"/>
      <w:lang w:eastAsia="ru-RU"/>
    </w:rPr>
  </w:style>
  <w:style w:type="character" w:styleId="aff5">
    <w:name w:val="FollowedHyperlink"/>
    <w:rsid w:val="00EE0278"/>
    <w:rPr>
      <w:color w:val="800080"/>
      <w:u w:val="single"/>
    </w:rPr>
  </w:style>
  <w:style w:type="paragraph" w:styleId="aff6">
    <w:name w:val="TOC Heading"/>
    <w:basedOn w:val="1"/>
    <w:next w:val="a"/>
    <w:uiPriority w:val="39"/>
    <w:qFormat/>
    <w:rsid w:val="00EE027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f7">
    <w:name w:val="Emphasis"/>
    <w:basedOn w:val="a0"/>
    <w:qFormat/>
    <w:rsid w:val="00EE0278"/>
    <w:rPr>
      <w:i/>
      <w:iCs/>
    </w:rPr>
  </w:style>
  <w:style w:type="paragraph" w:customStyle="1" w:styleId="26">
    <w:name w:val="Знак2"/>
    <w:basedOn w:val="a"/>
    <w:link w:val="18"/>
    <w:uiPriority w:val="99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8">
    <w:name w:val="Знак Знак1"/>
    <w:link w:val="26"/>
    <w:uiPriority w:val="99"/>
    <w:rsid w:val="00EE0278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иль1 Знак"/>
    <w:basedOn w:val="a0"/>
    <w:link w:val="15"/>
    <w:uiPriority w:val="99"/>
    <w:locked/>
    <w:rsid w:val="00EE0278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Bodytext">
    <w:name w:val="Body text_"/>
    <w:link w:val="19"/>
    <w:rsid w:val="00EE0278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EE0278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aff8">
    <w:name w:val="Основной текст + Полужирный"/>
    <w:basedOn w:val="a0"/>
    <w:rsid w:val="00EE0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27">
    <w:name w:val="Body Text 2"/>
    <w:basedOn w:val="a"/>
    <w:link w:val="28"/>
    <w:rsid w:val="00EE027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rsid w:val="00EE0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9">
    <w:name w:val="Body Text Indent 2"/>
    <w:basedOn w:val="a"/>
    <w:link w:val="2a"/>
    <w:rsid w:val="00EE027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E0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E02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EE02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EE02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Текст1"/>
    <w:basedOn w:val="a"/>
    <w:rsid w:val="00EE027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E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02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ddtlanswer">
    <w:name w:val="oddtlanswer"/>
    <w:basedOn w:val="a0"/>
    <w:rsid w:val="00EE0278"/>
  </w:style>
  <w:style w:type="paragraph" w:styleId="37">
    <w:name w:val="Body Text Indent 3"/>
    <w:basedOn w:val="a"/>
    <w:link w:val="38"/>
    <w:rsid w:val="00EE02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E0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rsid w:val="00EE0278"/>
    <w:pPr>
      <w:spacing w:after="0" w:line="240" w:lineRule="auto"/>
      <w:ind w:left="28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EE0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vts16">
    <w:name w:val="rvts16"/>
    <w:rsid w:val="00EE027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c">
    <w:name w:val="Без интервала1"/>
    <w:rsid w:val="00EE027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EE02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E0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TitleChar">
    <w:name w:val="Title Char"/>
    <w:locked/>
    <w:rsid w:val="00EE0278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180">
    <w:name w:val="Знак Знак18"/>
    <w:locked/>
    <w:rsid w:val="00EE0278"/>
    <w:rPr>
      <w:b/>
      <w:sz w:val="28"/>
      <w:lang w:val="ru-RU" w:eastAsia="ru-RU" w:bidi="ar-SA"/>
    </w:rPr>
  </w:style>
  <w:style w:type="character" w:customStyle="1" w:styleId="150">
    <w:name w:val="Знак Знак15"/>
    <w:locked/>
    <w:rsid w:val="00EE0278"/>
    <w:rPr>
      <w:b/>
      <w:bCs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EE0278"/>
    <w:rPr>
      <w:sz w:val="24"/>
      <w:lang w:val="ru-RU" w:eastAsia="ru-RU" w:bidi="ar-SA"/>
    </w:rPr>
  </w:style>
  <w:style w:type="paragraph" w:styleId="affc">
    <w:name w:val="List Number"/>
    <w:basedOn w:val="a"/>
    <w:rsid w:val="00EE0278"/>
    <w:pPr>
      <w:tabs>
        <w:tab w:val="num" w:pos="747"/>
      </w:tabs>
      <w:spacing w:after="20" w:line="360" w:lineRule="auto"/>
      <w:ind w:left="747" w:hanging="1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Bullet 2"/>
    <w:basedOn w:val="a"/>
    <w:autoRedefine/>
    <w:rsid w:val="00EE0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 Знак6"/>
    <w:locked/>
    <w:rsid w:val="00EE0278"/>
    <w:rPr>
      <w:sz w:val="28"/>
      <w:lang w:bidi="ar-SA"/>
    </w:rPr>
  </w:style>
  <w:style w:type="character" w:customStyle="1" w:styleId="affd">
    <w:name w:val="МОН Знак"/>
    <w:link w:val="affe"/>
    <w:locked/>
    <w:rsid w:val="00EE0278"/>
    <w:rPr>
      <w:sz w:val="28"/>
    </w:rPr>
  </w:style>
  <w:style w:type="paragraph" w:customStyle="1" w:styleId="affe">
    <w:name w:val="МОН"/>
    <w:basedOn w:val="a"/>
    <w:link w:val="affd"/>
    <w:rsid w:val="00EE0278"/>
    <w:pPr>
      <w:spacing w:after="0" w:line="360" w:lineRule="auto"/>
      <w:ind w:firstLine="709"/>
      <w:jc w:val="both"/>
    </w:pPr>
    <w:rPr>
      <w:sz w:val="28"/>
    </w:rPr>
  </w:style>
  <w:style w:type="paragraph" w:customStyle="1" w:styleId="contentheader2cols">
    <w:name w:val="contentheader2cols"/>
    <w:basedOn w:val="a"/>
    <w:rsid w:val="00EE0278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paragraph" w:customStyle="1" w:styleId="afff">
    <w:name w:val="Содержимое таблицы"/>
    <w:basedOn w:val="a"/>
    <w:rsid w:val="00EE02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Верхний колонтитул1"/>
    <w:basedOn w:val="a"/>
    <w:rsid w:val="00EE0278"/>
    <w:pPr>
      <w:suppressAutoHyphens/>
      <w:spacing w:after="0" w:line="240" w:lineRule="auto"/>
      <w:ind w:left="343"/>
      <w:jc w:val="center"/>
    </w:pPr>
    <w:rPr>
      <w:rFonts w:ascii="Arial" w:eastAsia="Times New Roman" w:hAnsi="Arial" w:cs="Arial"/>
      <w:b/>
      <w:bCs/>
      <w:color w:val="3560A7"/>
      <w:sz w:val="24"/>
      <w:szCs w:val="24"/>
      <w:lang w:eastAsia="ar-SA"/>
    </w:rPr>
  </w:style>
  <w:style w:type="paragraph" w:customStyle="1" w:styleId="Postan">
    <w:name w:val="Postan"/>
    <w:basedOn w:val="a"/>
    <w:rsid w:val="00EE02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EE027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E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сновной"/>
    <w:basedOn w:val="a"/>
    <w:rsid w:val="00EE0278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Перечень с номером"/>
    <w:basedOn w:val="a3"/>
    <w:rsid w:val="00EE0278"/>
    <w:pPr>
      <w:tabs>
        <w:tab w:val="num" w:pos="1440"/>
      </w:tabs>
      <w:spacing w:before="120"/>
      <w:ind w:left="1440" w:hanging="360"/>
      <w:jc w:val="both"/>
    </w:pPr>
    <w:rPr>
      <w:b w:val="0"/>
      <w:bCs w:val="0"/>
      <w:szCs w:val="28"/>
    </w:rPr>
  </w:style>
  <w:style w:type="paragraph" w:customStyle="1" w:styleId="afff2">
    <w:name w:val="ФЦПРО_раздел"/>
    <w:basedOn w:val="a"/>
    <w:rsid w:val="00EE0278"/>
    <w:pPr>
      <w:keepNext/>
      <w:tabs>
        <w:tab w:val="num" w:pos="1620"/>
      </w:tabs>
      <w:spacing w:before="240" w:after="0" w:line="360" w:lineRule="auto"/>
      <w:ind w:left="1620" w:hanging="72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3">
    <w:name w:val="Простой"/>
    <w:basedOn w:val="a"/>
    <w:rsid w:val="00EE0278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111">
    <w:name w:val="ФЦПРО_раздел11"/>
    <w:basedOn w:val="a"/>
    <w:next w:val="a"/>
    <w:rsid w:val="00EE0278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ascii="Times New Roman" w:eastAsia="Times New Roman" w:hAnsi="Times New Roman" w:cs="Arial"/>
      <w:b/>
      <w:bCs/>
      <w:kern w:val="32"/>
      <w:sz w:val="28"/>
      <w:szCs w:val="24"/>
      <w:lang w:eastAsia="ru-RU"/>
    </w:rPr>
  </w:style>
  <w:style w:type="paragraph" w:customStyle="1" w:styleId="2c">
    <w:name w:val="Знак Знак2 Знак"/>
    <w:basedOn w:val="a"/>
    <w:rsid w:val="00EE0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0">
    <w:name w:val="Знак Знак17"/>
    <w:locked/>
    <w:rsid w:val="00EE02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0">
    <w:name w:val="consplustitle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rsid w:val="00EE0278"/>
    <w:pPr>
      <w:spacing w:after="180" w:line="240" w:lineRule="auto"/>
      <w:ind w:left="720" w:hanging="288"/>
    </w:pPr>
    <w:rPr>
      <w:rFonts w:ascii="Calibri" w:eastAsia="Times New Roman" w:hAnsi="Calibri" w:cs="Times New Roman"/>
      <w:color w:val="283138"/>
    </w:rPr>
  </w:style>
  <w:style w:type="paragraph" w:customStyle="1" w:styleId="Default">
    <w:name w:val="Default"/>
    <w:rsid w:val="00EE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c">
    <w:name w:val="printc"/>
    <w:basedOn w:val="a"/>
    <w:rsid w:val="00EE027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EE0278"/>
    <w:rPr>
      <w:b/>
      <w:bCs/>
      <w:sz w:val="28"/>
      <w:szCs w:val="24"/>
      <w:lang w:val="ru-RU" w:eastAsia="ru-RU" w:bidi="ar-SA"/>
    </w:rPr>
  </w:style>
  <w:style w:type="character" w:styleId="afff4">
    <w:name w:val="line number"/>
    <w:basedOn w:val="a0"/>
    <w:rsid w:val="00EE0278"/>
  </w:style>
  <w:style w:type="paragraph" w:customStyle="1" w:styleId="tex2st">
    <w:name w:val="tex2st"/>
    <w:basedOn w:val="a"/>
    <w:uiPriority w:val="99"/>
    <w:rsid w:val="00EE02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5">
    <w:name w:val="Основной текст_"/>
    <w:basedOn w:val="a0"/>
    <w:locked/>
    <w:rsid w:val="00EE0278"/>
    <w:rPr>
      <w:sz w:val="26"/>
      <w:szCs w:val="26"/>
      <w:shd w:val="clear" w:color="auto" w:fill="FFFFFF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EE0278"/>
    <w:pPr>
      <w:spacing w:after="120" w:line="48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Абзац списка2"/>
    <w:basedOn w:val="a"/>
    <w:rsid w:val="00EE0278"/>
    <w:pPr>
      <w:spacing w:after="180" w:line="240" w:lineRule="auto"/>
      <w:ind w:left="720" w:hanging="288"/>
    </w:pPr>
    <w:rPr>
      <w:rFonts w:ascii="Calibri" w:eastAsia="Times New Roman" w:hAnsi="Calibri" w:cs="Times New Roman"/>
      <w:color w:val="283138"/>
    </w:rPr>
  </w:style>
  <w:style w:type="character" w:customStyle="1" w:styleId="2e">
    <w:name w:val="Основной текст (2)_"/>
    <w:basedOn w:val="a0"/>
    <w:link w:val="2f"/>
    <w:rsid w:val="00EE0278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39">
    <w:name w:val="Основной текст3"/>
    <w:basedOn w:val="a"/>
    <w:rsid w:val="00EE027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paragraph" w:customStyle="1" w:styleId="2f">
    <w:name w:val="Основной текст (2)"/>
    <w:basedOn w:val="a"/>
    <w:link w:val="2e"/>
    <w:rsid w:val="00EE027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6"/>
      <w:sz w:val="21"/>
      <w:szCs w:val="21"/>
    </w:rPr>
  </w:style>
  <w:style w:type="paragraph" w:customStyle="1" w:styleId="42">
    <w:name w:val="Основной текст4"/>
    <w:basedOn w:val="a"/>
    <w:rsid w:val="00EE027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0pt">
    <w:name w:val="Основной текст + Полужирный;Курсив;Интервал 0 pt"/>
    <w:basedOn w:val="afff5"/>
    <w:rsid w:val="00EE02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E0278"/>
  </w:style>
  <w:style w:type="character" w:customStyle="1" w:styleId="2f0">
    <w:name w:val="Основной текст2"/>
    <w:basedOn w:val="afff5"/>
    <w:rsid w:val="00EE0278"/>
    <w:rPr>
      <w:rFonts w:ascii="Sylfaen" w:eastAsia="Sylfaen" w:hAnsi="Sylfaen" w:cs="Sylfae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1">
    <w:name w:val="Заголовок №2_"/>
    <w:basedOn w:val="a0"/>
    <w:link w:val="2f2"/>
    <w:rsid w:val="00EE027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2">
    <w:name w:val="Заголовок №2"/>
    <w:basedOn w:val="a"/>
    <w:link w:val="2f1"/>
    <w:rsid w:val="00EE0278"/>
    <w:pPr>
      <w:widowControl w:val="0"/>
      <w:shd w:val="clear" w:color="auto" w:fill="FFFFFF"/>
      <w:spacing w:before="240" w:after="0" w:line="278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msonormalmailrucssattributepostfix">
    <w:name w:val="msonormal_mailru_css_attribute_postfix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mailrucssattributepostfix">
    <w:name w:val="listparagraphcxsplast_mailru_css_attribute_postfix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mailrucssattributepostfix">
    <w:name w:val="nospacing_mailru_css_attribute_postfix"/>
    <w:basedOn w:val="a"/>
    <w:rsid w:val="00E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F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F6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22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2020-02-06T03:57:00Z</dcterms:created>
  <dcterms:modified xsi:type="dcterms:W3CDTF">2020-02-10T00:28:00Z</dcterms:modified>
</cp:coreProperties>
</file>